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7455" w14:textId="77777777" w:rsidR="00827627" w:rsidRDefault="00827627">
      <w:pPr>
        <w:widowControl w:val="0"/>
        <w:autoSpaceDE w:val="0"/>
        <w:autoSpaceDN w:val="0"/>
        <w:adjustRightInd w:val="0"/>
        <w:spacing w:after="0" w:line="240" w:lineRule="auto"/>
        <w:rPr>
          <w:rFonts w:ascii="Arial" w:hAnsi="Arial" w:cs="Arial"/>
          <w:sz w:val="24"/>
          <w:szCs w:val="24"/>
        </w:rPr>
      </w:pPr>
    </w:p>
    <w:p w14:paraId="6A9EABBB" w14:textId="0DE44804" w:rsidR="00827627" w:rsidRDefault="0082762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IMPORT "http://www.arcat.com/clients/gfx/pabcogyp.gif" \* MERGEFORMAT \d  \x \y</w:instrText>
      </w:r>
      <w:r w:rsidR="00B44C45">
        <w:rPr>
          <w:rFonts w:ascii="Arial" w:hAnsi="Arial" w:cs="Arial"/>
          <w:sz w:val="24"/>
          <w:szCs w:val="24"/>
        </w:rPr>
        <w:fldChar w:fldCharType="separate"/>
      </w:r>
      <w:r w:rsidR="00D511E2">
        <w:rPr>
          <w:rFonts w:ascii="Arial" w:hAnsi="Arial" w:cs="Arial"/>
          <w:sz w:val="24"/>
          <w:szCs w:val="24"/>
        </w:rPr>
        <w:pict w14:anchorId="779FA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31.5pt">
            <v:imagedata r:id="rId7"/>
          </v:shape>
        </w:pict>
      </w:r>
      <w:r>
        <w:rPr>
          <w:rFonts w:ascii="Arial" w:hAnsi="Arial" w:cs="Arial"/>
          <w:sz w:val="24"/>
          <w:szCs w:val="24"/>
        </w:rPr>
        <w:fldChar w:fldCharType="end"/>
      </w:r>
    </w:p>
    <w:p w14:paraId="642F1061" w14:textId="77777777" w:rsidR="00827627" w:rsidRDefault="00827627">
      <w:pPr>
        <w:pStyle w:val="ARCATNormal"/>
        <w:rPr>
          <w:sz w:val="20"/>
          <w:lang w:val="en-US"/>
        </w:rPr>
      </w:pPr>
    </w:p>
    <w:p w14:paraId="7C944535" w14:textId="77777777" w:rsidR="00827627" w:rsidRDefault="00827627">
      <w:pPr>
        <w:pStyle w:val="ARCATTitle"/>
        <w:jc w:val="center"/>
        <w:rPr>
          <w:sz w:val="20"/>
          <w:lang w:val="en-US"/>
        </w:rPr>
      </w:pPr>
      <w:r>
        <w:rPr>
          <w:sz w:val="20"/>
          <w:lang w:val="en-US"/>
        </w:rPr>
        <w:t>SECTION 07 92 00</w:t>
      </w:r>
    </w:p>
    <w:p w14:paraId="5F2FF8A4" w14:textId="77777777" w:rsidR="00827627" w:rsidRDefault="00827627">
      <w:pPr>
        <w:pStyle w:val="ARCATNormal"/>
        <w:rPr>
          <w:sz w:val="20"/>
          <w:lang w:val="en-US"/>
        </w:rPr>
      </w:pPr>
    </w:p>
    <w:p w14:paraId="4E62851E" w14:textId="77777777" w:rsidR="00827627" w:rsidRDefault="00827627">
      <w:pPr>
        <w:pStyle w:val="ARCATTitle"/>
        <w:jc w:val="center"/>
        <w:rPr>
          <w:sz w:val="20"/>
          <w:lang w:val="en-US"/>
        </w:rPr>
      </w:pPr>
      <w:r>
        <w:rPr>
          <w:sz w:val="20"/>
          <w:lang w:val="en-US"/>
        </w:rPr>
        <w:t>ACOUSTICAL JOINT SEALANTS</w:t>
      </w:r>
    </w:p>
    <w:p w14:paraId="3499AC10" w14:textId="77777777" w:rsidR="00827627" w:rsidRDefault="00827627">
      <w:pPr>
        <w:pStyle w:val="ARCATNormal"/>
        <w:rPr>
          <w:sz w:val="20"/>
          <w:lang w:val="en-US"/>
        </w:rPr>
      </w:pPr>
    </w:p>
    <w:p w14:paraId="066AA554" w14:textId="77777777" w:rsidR="00827627" w:rsidRDefault="00827627">
      <w:pPr>
        <w:pStyle w:val="ARCATTitle"/>
        <w:jc w:val="center"/>
        <w:rPr>
          <w:sz w:val="20"/>
          <w:lang w:val="en-US"/>
        </w:rPr>
      </w:pPr>
    </w:p>
    <w:p w14:paraId="44552DE1" w14:textId="77777777" w:rsidR="00827627" w:rsidRDefault="00827627">
      <w:pPr>
        <w:pStyle w:val="ARCATNormal"/>
        <w:rPr>
          <w:sz w:val="20"/>
          <w:lang w:val="en-US"/>
        </w:rPr>
      </w:pPr>
    </w:p>
    <w:p w14:paraId="12CDEA95" w14:textId="77777777" w:rsidR="00827627" w:rsidRDefault="00827627">
      <w:pPr>
        <w:pStyle w:val="ARCATTitle"/>
        <w:jc w:val="center"/>
        <w:rPr>
          <w:sz w:val="20"/>
          <w:lang w:val="en-US"/>
        </w:rPr>
      </w:pPr>
      <w:r>
        <w:rPr>
          <w:sz w:val="20"/>
          <w:lang w:val="en-US"/>
        </w:rPr>
        <w:t xml:space="preserve">Display hidden notes to specifier. (Don't know how? </w:t>
      </w:r>
      <w:hyperlink r:id="rId8" w:history="1">
        <w:r>
          <w:rPr>
            <w:color w:val="802020"/>
            <w:sz w:val="20"/>
            <w:u w:val="single"/>
            <w:lang w:val="en-US"/>
          </w:rPr>
          <w:t>Click Here</w:t>
        </w:r>
      </w:hyperlink>
      <w:r>
        <w:rPr>
          <w:sz w:val="20"/>
          <w:lang w:val="en-US"/>
        </w:rPr>
        <w:t xml:space="preserve">) </w:t>
      </w:r>
    </w:p>
    <w:p w14:paraId="00AD0171" w14:textId="77777777" w:rsidR="00827627" w:rsidRDefault="00827627">
      <w:pPr>
        <w:pStyle w:val="ARCATTitle"/>
        <w:jc w:val="center"/>
        <w:rPr>
          <w:i/>
          <w:sz w:val="20"/>
          <w:lang w:val="en-US"/>
        </w:rPr>
      </w:pPr>
      <w:r>
        <w:rPr>
          <w:sz w:val="20"/>
          <w:lang w:val="en-US"/>
        </w:rPr>
        <w:t xml:space="preserve"> </w:t>
      </w:r>
      <w:r>
        <w:rPr>
          <w:i/>
          <w:sz w:val="20"/>
          <w:lang w:val="en-US"/>
        </w:rPr>
        <w:t>Copyright 2015 - 2015 ARCAT, Inc. - All rights reserved</w:t>
      </w:r>
    </w:p>
    <w:p w14:paraId="081CFF15" w14:textId="77777777" w:rsidR="00827627" w:rsidRDefault="00827627">
      <w:pPr>
        <w:pStyle w:val="ARCATTitle"/>
        <w:jc w:val="center"/>
        <w:rPr>
          <w:i/>
          <w:sz w:val="20"/>
          <w:lang w:val="en-US"/>
        </w:rPr>
      </w:pPr>
    </w:p>
    <w:p w14:paraId="5B72707E" w14:textId="77777777" w:rsidR="00827627" w:rsidRDefault="00827627">
      <w:pPr>
        <w:pStyle w:val="ARCATTitle"/>
        <w:jc w:val="center"/>
        <w:rPr>
          <w:sz w:val="20"/>
          <w:lang w:val="en-US"/>
        </w:rPr>
      </w:pPr>
    </w:p>
    <w:p w14:paraId="50526907" w14:textId="77777777" w:rsidR="00827627" w:rsidRDefault="00827627">
      <w:pPr>
        <w:pStyle w:val="ARCATnote"/>
        <w:rPr>
          <w:color w:val="FF0000"/>
          <w:lang w:val="en-US"/>
        </w:rPr>
      </w:pPr>
      <w:r>
        <w:rPr>
          <w:color w:val="FF0000"/>
          <w:lang w:val="en-US"/>
        </w:rPr>
        <w:t>** NOTE TO SPECIFIER ** PABCO</w:t>
      </w:r>
      <w:r>
        <w:rPr>
          <w:color w:val="FF0000"/>
          <w:vertAlign w:val="superscript"/>
          <w:lang w:val="en-US"/>
        </w:rPr>
        <w:t>®</w:t>
      </w:r>
      <w:r>
        <w:rPr>
          <w:color w:val="FF0000"/>
          <w:lang w:val="en-US"/>
        </w:rPr>
        <w:t xml:space="preserve"> Gypsum; acoustical joint sealants.</w:t>
      </w:r>
      <w:r>
        <w:rPr>
          <w:color w:val="FF0000"/>
          <w:lang w:val="en-US"/>
        </w:rPr>
        <w:br/>
        <w:t>This section is based on the products of PABCO</w:t>
      </w:r>
      <w:r>
        <w:rPr>
          <w:color w:val="FF0000"/>
          <w:vertAlign w:val="superscript"/>
          <w:lang w:val="en-US"/>
        </w:rPr>
        <w:t>®</w:t>
      </w:r>
      <w:r>
        <w:rPr>
          <w:color w:val="FF0000"/>
          <w:lang w:val="en-US"/>
        </w:rPr>
        <w:t xml:space="preserve"> Gypsum, which is located at:</w:t>
      </w:r>
      <w:r>
        <w:rPr>
          <w:color w:val="FF0000"/>
          <w:lang w:val="en-US"/>
        </w:rPr>
        <w:br/>
        <w:t>10600 White Rock Rd. Bldg B, Suite 100</w:t>
      </w:r>
      <w:r>
        <w:rPr>
          <w:color w:val="FF0000"/>
          <w:lang w:val="en-US"/>
        </w:rPr>
        <w:br/>
        <w:t>Rancho Cordova, CA 95670</w:t>
      </w:r>
      <w:r>
        <w:rPr>
          <w:color w:val="FF0000"/>
          <w:lang w:val="en-US"/>
        </w:rPr>
        <w:br/>
        <w:t>Tel: 510-792-9555</w:t>
      </w:r>
      <w:r>
        <w:rPr>
          <w:color w:val="FF0000"/>
          <w:lang w:val="en-US"/>
        </w:rPr>
        <w:br/>
        <w:t xml:space="preserve"> Tech Services 866-282-9298</w:t>
      </w:r>
      <w:r>
        <w:rPr>
          <w:color w:val="FF0000"/>
          <w:lang w:val="en-US"/>
        </w:rPr>
        <w:br/>
        <w:t xml:space="preserve"> QuietRock Support 800-797-8159</w:t>
      </w:r>
      <w:r>
        <w:rPr>
          <w:color w:val="FF0000"/>
          <w:lang w:val="en-US"/>
        </w:rPr>
        <w:br/>
        <w:t>Fax: 510-459-4913</w:t>
      </w:r>
      <w:r>
        <w:rPr>
          <w:color w:val="FF0000"/>
          <w:lang w:val="en-US"/>
        </w:rPr>
        <w:br/>
        <w:t xml:space="preserve">Email: </w:t>
      </w:r>
      <w:hyperlink r:id="rId9" w:history="1">
        <w:r>
          <w:rPr>
            <w:color w:val="802020"/>
            <w:u w:val="single"/>
            <w:lang w:val="en-US"/>
          </w:rPr>
          <w:t>request info (info@PABCOgypsum.com)</w:t>
        </w:r>
      </w:hyperlink>
      <w:r>
        <w:rPr>
          <w:color w:val="FF0000"/>
          <w:lang w:val="en-US"/>
        </w:rPr>
        <w:br/>
        <w:t xml:space="preserve">Web: </w:t>
      </w:r>
      <w:hyperlink r:id="rId10" w:history="1">
        <w:r>
          <w:rPr>
            <w:color w:val="802020"/>
            <w:u w:val="single"/>
            <w:lang w:val="en-US"/>
          </w:rPr>
          <w:t>www.pabcogypsum.com</w:t>
        </w:r>
      </w:hyperlink>
      <w:r>
        <w:rPr>
          <w:color w:val="FF0000"/>
          <w:lang w:val="en-US"/>
        </w:rPr>
        <w:t xml:space="preserve">  </w:t>
      </w:r>
      <w:r>
        <w:rPr>
          <w:color w:val="FF0000"/>
          <w:lang w:val="en-US"/>
        </w:rPr>
        <w:br/>
        <w:t xml:space="preserve"> [ </w:t>
      </w:r>
      <w:hyperlink r:id="rId11" w:history="1">
        <w:r>
          <w:rPr>
            <w:color w:val="802020"/>
            <w:u w:val="single"/>
            <w:lang w:val="en-US"/>
          </w:rPr>
          <w:t>Click Here</w:t>
        </w:r>
      </w:hyperlink>
      <w:r>
        <w:rPr>
          <w:color w:val="FF0000"/>
          <w:lang w:val="en-US"/>
        </w:rPr>
        <w:t xml:space="preserve"> ] for additional information.</w:t>
      </w:r>
      <w:r>
        <w:rPr>
          <w:color w:val="FF0000"/>
          <w:lang w:val="en-US"/>
        </w:rPr>
        <w:br/>
        <w:t>PABCO Gypsum, a division of PABCO Building Products, has provided quality gypsum board products and service for over 35 years, and is a part of Pacific Coast Building Products, one of the nation's leading, privately held suppliers of building products and services to the construction industry. The company employs individuals in 11 states in the western U.S. and Canada and has over 75 locations.</w:t>
      </w:r>
    </w:p>
    <w:p w14:paraId="04940C36" w14:textId="77777777" w:rsidR="00827627" w:rsidRDefault="00827627">
      <w:pPr>
        <w:pStyle w:val="ARCATPart"/>
        <w:numPr>
          <w:ilvl w:val="0"/>
          <w:numId w:val="1"/>
        </w:numPr>
        <w:spacing w:before="200"/>
        <w:ind w:left="576" w:hanging="576"/>
        <w:rPr>
          <w:sz w:val="20"/>
          <w:lang w:val="en-US"/>
        </w:rPr>
      </w:pPr>
      <w:r>
        <w:rPr>
          <w:sz w:val="20"/>
          <w:lang w:val="en-US"/>
        </w:rPr>
        <w:t xml:space="preserve">  GENERAL</w:t>
      </w:r>
    </w:p>
    <w:p w14:paraId="3EA51EDA" w14:textId="77777777" w:rsidR="00827627" w:rsidRDefault="00827627">
      <w:pPr>
        <w:pStyle w:val="ARCATArticle"/>
        <w:numPr>
          <w:ilvl w:val="1"/>
          <w:numId w:val="1"/>
        </w:numPr>
        <w:spacing w:before="200"/>
        <w:ind w:left="576" w:hanging="576"/>
        <w:rPr>
          <w:sz w:val="20"/>
          <w:lang w:val="en-US"/>
        </w:rPr>
      </w:pPr>
      <w:r>
        <w:rPr>
          <w:sz w:val="20"/>
          <w:lang w:val="en-US"/>
        </w:rPr>
        <w:tab/>
        <w:t>SECTION INCLUDES</w:t>
      </w:r>
    </w:p>
    <w:p w14:paraId="5F9D639D" w14:textId="77777777" w:rsidR="00827627" w:rsidRDefault="00827627">
      <w:pPr>
        <w:pStyle w:val="ARCATnote"/>
        <w:rPr>
          <w:color w:val="FF0000"/>
          <w:lang w:val="en-US"/>
        </w:rPr>
      </w:pPr>
      <w:r>
        <w:rPr>
          <w:color w:val="FF0000"/>
          <w:lang w:val="en-US"/>
        </w:rPr>
        <w:t>** NOTE TO SPECIFIER ** Delete items below not required for project.</w:t>
      </w:r>
    </w:p>
    <w:p w14:paraId="340376BF" w14:textId="77777777" w:rsidR="00827627" w:rsidRDefault="00827627">
      <w:pPr>
        <w:pStyle w:val="ARCATParagraph"/>
        <w:numPr>
          <w:ilvl w:val="2"/>
          <w:numId w:val="1"/>
        </w:numPr>
        <w:spacing w:before="200"/>
        <w:ind w:left="1152" w:hanging="576"/>
        <w:rPr>
          <w:sz w:val="20"/>
          <w:lang w:val="en-US"/>
        </w:rPr>
      </w:pPr>
      <w:r>
        <w:rPr>
          <w:sz w:val="20"/>
          <w:lang w:val="en-US"/>
        </w:rPr>
        <w:tab/>
        <w:t>Acoustical joint sealant.</w:t>
      </w:r>
    </w:p>
    <w:p w14:paraId="03EF48C5" w14:textId="77777777" w:rsidR="00827627" w:rsidRDefault="00827627">
      <w:pPr>
        <w:pStyle w:val="ARCATParagraph"/>
        <w:numPr>
          <w:ilvl w:val="2"/>
          <w:numId w:val="1"/>
        </w:numPr>
        <w:spacing w:before="200"/>
        <w:ind w:left="1152" w:hanging="576"/>
        <w:rPr>
          <w:sz w:val="20"/>
          <w:lang w:val="en-US"/>
        </w:rPr>
      </w:pPr>
      <w:r>
        <w:rPr>
          <w:sz w:val="20"/>
          <w:lang w:val="en-US"/>
        </w:rPr>
        <w:tab/>
        <w:t>Acoustical putty.</w:t>
      </w:r>
    </w:p>
    <w:p w14:paraId="0DC756B5" w14:textId="77777777" w:rsidR="00827627" w:rsidRDefault="00827627">
      <w:pPr>
        <w:pStyle w:val="ARCATArticle"/>
        <w:numPr>
          <w:ilvl w:val="1"/>
          <w:numId w:val="1"/>
        </w:numPr>
        <w:spacing w:before="200"/>
        <w:ind w:left="576" w:hanging="576"/>
        <w:rPr>
          <w:sz w:val="20"/>
          <w:lang w:val="en-US"/>
        </w:rPr>
      </w:pPr>
      <w:r>
        <w:rPr>
          <w:sz w:val="20"/>
          <w:lang w:val="en-US"/>
        </w:rPr>
        <w:tab/>
        <w:t>RELATED SECTIONS</w:t>
      </w:r>
    </w:p>
    <w:p w14:paraId="33560684" w14:textId="77777777" w:rsidR="00827627" w:rsidRDefault="00827627">
      <w:pPr>
        <w:pStyle w:val="ARCATnote"/>
        <w:rPr>
          <w:color w:val="FF0000"/>
          <w:lang w:val="en-US"/>
        </w:rPr>
      </w:pPr>
      <w:r>
        <w:rPr>
          <w:color w:val="FF0000"/>
          <w:lang w:val="en-US"/>
        </w:rPr>
        <w:t>** NOTE TO SPECIFIER ** Delete any sections below not relevant to this project; add others as required.</w:t>
      </w:r>
    </w:p>
    <w:p w14:paraId="0644C89A" w14:textId="77777777" w:rsidR="00827627" w:rsidRDefault="00827627">
      <w:pPr>
        <w:pStyle w:val="ARCATParagraph"/>
        <w:numPr>
          <w:ilvl w:val="2"/>
          <w:numId w:val="1"/>
        </w:numPr>
        <w:spacing w:before="200"/>
        <w:ind w:left="1152" w:hanging="576"/>
        <w:rPr>
          <w:sz w:val="20"/>
          <w:lang w:val="en-US"/>
        </w:rPr>
      </w:pPr>
      <w:r>
        <w:rPr>
          <w:sz w:val="20"/>
          <w:lang w:val="en-US"/>
        </w:rPr>
        <w:tab/>
        <w:t>Section 13 48 13 - Manufactured Sound and Vibration Control Components.</w:t>
      </w:r>
    </w:p>
    <w:p w14:paraId="17D07CD6" w14:textId="77777777" w:rsidR="00827627" w:rsidRDefault="00827627">
      <w:pPr>
        <w:pStyle w:val="ARCATArticle"/>
        <w:numPr>
          <w:ilvl w:val="1"/>
          <w:numId w:val="1"/>
        </w:numPr>
        <w:spacing w:before="200"/>
        <w:ind w:left="576" w:hanging="576"/>
        <w:rPr>
          <w:sz w:val="20"/>
          <w:lang w:val="en-US"/>
        </w:rPr>
      </w:pPr>
      <w:r>
        <w:rPr>
          <w:sz w:val="20"/>
          <w:lang w:val="en-US"/>
        </w:rPr>
        <w:tab/>
        <w:t>REFERENCES</w:t>
      </w:r>
    </w:p>
    <w:p w14:paraId="3451DCC2" w14:textId="77777777" w:rsidR="00827627" w:rsidRDefault="00827627">
      <w:pPr>
        <w:pStyle w:val="ARCATnote"/>
        <w:rPr>
          <w:color w:val="FF0000"/>
          <w:lang w:val="en-US"/>
        </w:rPr>
      </w:pPr>
      <w:r>
        <w:rPr>
          <w:color w:val="FF0000"/>
          <w:lang w:val="en-US"/>
        </w:rPr>
        <w:t>** NOTE TO SPECIFIER ** Acoustical Joint Sealant reference standards. Delete references from the list below that are not actually required by the text of the edited section.</w:t>
      </w:r>
    </w:p>
    <w:p w14:paraId="438ECF19" w14:textId="77777777" w:rsidR="00827627" w:rsidRDefault="00827627">
      <w:pPr>
        <w:pStyle w:val="ARCATParagraph"/>
        <w:numPr>
          <w:ilvl w:val="2"/>
          <w:numId w:val="1"/>
        </w:numPr>
        <w:spacing w:before="200"/>
        <w:ind w:left="1152" w:hanging="576"/>
        <w:rPr>
          <w:sz w:val="20"/>
          <w:lang w:val="en-US"/>
        </w:rPr>
      </w:pPr>
      <w:r>
        <w:rPr>
          <w:sz w:val="20"/>
          <w:lang w:val="en-US"/>
        </w:rPr>
        <w:tab/>
        <w:t>ASTM International (ASTM):</w:t>
      </w:r>
    </w:p>
    <w:p w14:paraId="58ABDD01" w14:textId="77777777" w:rsidR="00827627" w:rsidRDefault="00827627">
      <w:pPr>
        <w:pStyle w:val="ARCATSubPara"/>
        <w:numPr>
          <w:ilvl w:val="3"/>
          <w:numId w:val="1"/>
        </w:numPr>
        <w:ind w:left="1728" w:hanging="576"/>
        <w:rPr>
          <w:sz w:val="20"/>
          <w:lang w:val="en-US"/>
        </w:rPr>
      </w:pPr>
      <w:r>
        <w:rPr>
          <w:sz w:val="20"/>
          <w:lang w:val="en-US"/>
        </w:rPr>
        <w:tab/>
        <w:t>ASTM C834 Standard Specification for Latex Sealants.</w:t>
      </w:r>
    </w:p>
    <w:p w14:paraId="544A50EB" w14:textId="77777777" w:rsidR="00827627" w:rsidRDefault="00827627">
      <w:pPr>
        <w:pStyle w:val="ARCATSubPara"/>
        <w:numPr>
          <w:ilvl w:val="3"/>
          <w:numId w:val="1"/>
        </w:numPr>
        <w:ind w:left="1728" w:hanging="576"/>
        <w:rPr>
          <w:sz w:val="20"/>
          <w:lang w:val="en-US"/>
        </w:rPr>
      </w:pPr>
      <w:r>
        <w:rPr>
          <w:sz w:val="20"/>
          <w:lang w:val="en-US"/>
        </w:rPr>
        <w:tab/>
        <w:t>ASTM C1183 Standard Test Method for Extrusion Rate of Elastomeric Sealants.</w:t>
      </w:r>
    </w:p>
    <w:p w14:paraId="420F343E" w14:textId="77777777" w:rsidR="00827627" w:rsidRDefault="00827627">
      <w:pPr>
        <w:pStyle w:val="ARCATSubPara"/>
        <w:numPr>
          <w:ilvl w:val="3"/>
          <w:numId w:val="1"/>
        </w:numPr>
        <w:ind w:left="1728" w:hanging="576"/>
        <w:rPr>
          <w:sz w:val="20"/>
          <w:lang w:val="en-US"/>
        </w:rPr>
      </w:pPr>
      <w:r>
        <w:rPr>
          <w:sz w:val="20"/>
          <w:lang w:val="en-US"/>
        </w:rPr>
        <w:tab/>
        <w:t>ASTM C732 Standard Test Method for Aging Effects of Artificial Weathering on Latex Sealants.</w:t>
      </w:r>
    </w:p>
    <w:p w14:paraId="5C540570" w14:textId="77777777" w:rsidR="00827627" w:rsidRDefault="00827627">
      <w:pPr>
        <w:pStyle w:val="ARCATSubPara"/>
        <w:numPr>
          <w:ilvl w:val="3"/>
          <w:numId w:val="1"/>
        </w:numPr>
        <w:ind w:left="1728" w:hanging="576"/>
        <w:rPr>
          <w:sz w:val="20"/>
          <w:lang w:val="en-US"/>
        </w:rPr>
      </w:pPr>
      <w:r>
        <w:rPr>
          <w:sz w:val="20"/>
          <w:lang w:val="en-US"/>
        </w:rPr>
        <w:tab/>
        <w:t>ASTM C1241 Standard Test Method for Volume Shrinkage of Latex Sealants During Cure.</w:t>
      </w:r>
    </w:p>
    <w:p w14:paraId="1E618E81" w14:textId="77777777" w:rsidR="00827627" w:rsidRDefault="00827627">
      <w:pPr>
        <w:pStyle w:val="ARCATSubPara"/>
        <w:numPr>
          <w:ilvl w:val="3"/>
          <w:numId w:val="1"/>
        </w:numPr>
        <w:ind w:left="1728" w:hanging="576"/>
        <w:rPr>
          <w:sz w:val="20"/>
          <w:lang w:val="en-US"/>
        </w:rPr>
      </w:pPr>
      <w:r>
        <w:rPr>
          <w:sz w:val="20"/>
          <w:lang w:val="en-US"/>
        </w:rPr>
        <w:tab/>
        <w:t>ASTM C734 Standard Test Method for Low-Temperature Flexibility of Latex Sealants After Artificial Weathering.</w:t>
      </w:r>
    </w:p>
    <w:p w14:paraId="1FA4A529" w14:textId="77777777" w:rsidR="00827627" w:rsidRDefault="00827627">
      <w:pPr>
        <w:pStyle w:val="ARCATSubPara"/>
        <w:numPr>
          <w:ilvl w:val="3"/>
          <w:numId w:val="1"/>
        </w:numPr>
        <w:ind w:left="1728" w:hanging="576"/>
        <w:rPr>
          <w:sz w:val="20"/>
          <w:lang w:val="en-US"/>
        </w:rPr>
      </w:pPr>
      <w:r>
        <w:rPr>
          <w:sz w:val="20"/>
          <w:lang w:val="en-US"/>
        </w:rPr>
        <w:tab/>
        <w:t>ASTM C736 Standard Test Method for Extension-Recovery and Adhesion of Latex Sealants.</w:t>
      </w:r>
    </w:p>
    <w:p w14:paraId="0A60D583" w14:textId="77777777" w:rsidR="00827627" w:rsidRDefault="00827627">
      <w:pPr>
        <w:pStyle w:val="ARCATSubPara"/>
        <w:numPr>
          <w:ilvl w:val="3"/>
          <w:numId w:val="1"/>
        </w:numPr>
        <w:ind w:left="1728" w:hanging="576"/>
        <w:rPr>
          <w:sz w:val="20"/>
          <w:lang w:val="en-US"/>
        </w:rPr>
      </w:pPr>
      <w:r>
        <w:rPr>
          <w:sz w:val="20"/>
          <w:lang w:val="en-US"/>
        </w:rPr>
        <w:tab/>
        <w:t>ASTM D2202 Standard Test Method for Slump of Sealants.</w:t>
      </w:r>
    </w:p>
    <w:p w14:paraId="3FEBBE3C" w14:textId="77777777" w:rsidR="00827627" w:rsidRDefault="00827627">
      <w:pPr>
        <w:pStyle w:val="ARCATSubPara"/>
        <w:numPr>
          <w:ilvl w:val="3"/>
          <w:numId w:val="1"/>
        </w:numPr>
        <w:ind w:left="1728" w:hanging="576"/>
        <w:rPr>
          <w:sz w:val="20"/>
          <w:lang w:val="en-US"/>
        </w:rPr>
      </w:pPr>
      <w:r>
        <w:rPr>
          <w:sz w:val="20"/>
          <w:lang w:val="en-US"/>
        </w:rPr>
        <w:tab/>
        <w:t>ASTM D2203 Standard Test Method for Staining from Sealants.</w:t>
      </w:r>
    </w:p>
    <w:p w14:paraId="51EDCDC0" w14:textId="77777777" w:rsidR="00827627" w:rsidRDefault="00827627">
      <w:pPr>
        <w:pStyle w:val="ARCATSubPara"/>
        <w:numPr>
          <w:ilvl w:val="3"/>
          <w:numId w:val="1"/>
        </w:numPr>
        <w:ind w:left="1728" w:hanging="576"/>
        <w:rPr>
          <w:sz w:val="20"/>
          <w:lang w:val="en-US"/>
        </w:rPr>
      </w:pPr>
      <w:r>
        <w:rPr>
          <w:sz w:val="20"/>
          <w:lang w:val="en-US"/>
        </w:rPr>
        <w:tab/>
        <w:t>ASTM E84 Standard Test Method for Surface Burning Characteristics of Building Materials.</w:t>
      </w:r>
    </w:p>
    <w:p w14:paraId="2AFB234E" w14:textId="77777777" w:rsidR="00827627" w:rsidRDefault="00827627">
      <w:pPr>
        <w:pStyle w:val="ARCATnote"/>
        <w:rPr>
          <w:color w:val="FF0000"/>
          <w:lang w:val="en-US"/>
        </w:rPr>
      </w:pPr>
      <w:r>
        <w:rPr>
          <w:color w:val="FF0000"/>
          <w:lang w:val="en-US"/>
        </w:rPr>
        <w:t>** NOTE TO SPECIFIER ** Acoustical Underlayment reference standards. Delete references from the list below that are not actually required by the text of the edited section.</w:t>
      </w:r>
    </w:p>
    <w:p w14:paraId="7F863808" w14:textId="77777777" w:rsidR="00827627" w:rsidRDefault="00827627">
      <w:pPr>
        <w:pStyle w:val="ARCATParagraph"/>
        <w:numPr>
          <w:ilvl w:val="2"/>
          <w:numId w:val="1"/>
        </w:numPr>
        <w:spacing w:before="200"/>
        <w:ind w:left="1152" w:hanging="576"/>
        <w:rPr>
          <w:sz w:val="20"/>
          <w:lang w:val="en-US"/>
        </w:rPr>
      </w:pPr>
      <w:r>
        <w:rPr>
          <w:sz w:val="20"/>
          <w:lang w:val="en-US"/>
        </w:rPr>
        <w:tab/>
        <w:t>ASTM International (ASTM):</w:t>
      </w:r>
    </w:p>
    <w:p w14:paraId="5B207CCC" w14:textId="77777777" w:rsidR="00827627" w:rsidRDefault="00827627">
      <w:pPr>
        <w:pStyle w:val="ARCATSubPara"/>
        <w:numPr>
          <w:ilvl w:val="3"/>
          <w:numId w:val="1"/>
        </w:numPr>
        <w:ind w:left="1728" w:hanging="576"/>
        <w:rPr>
          <w:sz w:val="20"/>
          <w:lang w:val="en-US"/>
        </w:rPr>
      </w:pPr>
      <w:r>
        <w:rPr>
          <w:sz w:val="20"/>
          <w:lang w:val="en-US"/>
        </w:rPr>
        <w:tab/>
        <w:t>ASTM D412 Standard Test Method for Standard Test Methods for Vulcanized Rubber and Thermoplastic ElastomersTension</w:t>
      </w:r>
    </w:p>
    <w:p w14:paraId="08607B8C" w14:textId="77777777" w:rsidR="00827627" w:rsidRDefault="00827627">
      <w:pPr>
        <w:pStyle w:val="ARCATSubPara"/>
        <w:numPr>
          <w:ilvl w:val="3"/>
          <w:numId w:val="1"/>
        </w:numPr>
        <w:ind w:left="1728" w:hanging="576"/>
        <w:rPr>
          <w:sz w:val="20"/>
          <w:lang w:val="en-US"/>
        </w:rPr>
      </w:pPr>
      <w:r>
        <w:rPr>
          <w:sz w:val="20"/>
          <w:lang w:val="en-US"/>
        </w:rPr>
        <w:tab/>
        <w:t xml:space="preserve">ASTM C627 Standard Test Method for Evaluating Ceramic Floor Tile Installation Systems Using the Robinson-Type Floor Tester </w:t>
      </w:r>
    </w:p>
    <w:p w14:paraId="787070BD" w14:textId="77777777" w:rsidR="00827627" w:rsidRDefault="00827627">
      <w:pPr>
        <w:pStyle w:val="ARCATArticle"/>
        <w:numPr>
          <w:ilvl w:val="1"/>
          <w:numId w:val="1"/>
        </w:numPr>
        <w:spacing w:before="200"/>
        <w:ind w:left="576" w:hanging="576"/>
        <w:rPr>
          <w:sz w:val="20"/>
          <w:lang w:val="en-US"/>
        </w:rPr>
      </w:pPr>
      <w:r>
        <w:rPr>
          <w:sz w:val="20"/>
          <w:lang w:val="en-US"/>
        </w:rPr>
        <w:tab/>
        <w:t>SUBMITTALS</w:t>
      </w:r>
    </w:p>
    <w:p w14:paraId="0CA1FC6C" w14:textId="77777777" w:rsidR="00827627" w:rsidRDefault="00827627">
      <w:pPr>
        <w:pStyle w:val="ARCATParagraph"/>
        <w:numPr>
          <w:ilvl w:val="2"/>
          <w:numId w:val="1"/>
        </w:numPr>
        <w:spacing w:before="200"/>
        <w:ind w:left="1152" w:hanging="576"/>
        <w:rPr>
          <w:sz w:val="20"/>
          <w:lang w:val="en-US"/>
        </w:rPr>
      </w:pPr>
      <w:r>
        <w:rPr>
          <w:sz w:val="20"/>
          <w:lang w:val="en-US"/>
        </w:rPr>
        <w:tab/>
        <w:t>Submit under provisions of Section 01 30 00 - Administrative Requirements.</w:t>
      </w:r>
    </w:p>
    <w:p w14:paraId="3D5D7528" w14:textId="77777777" w:rsidR="00827627" w:rsidRDefault="00827627">
      <w:pPr>
        <w:pStyle w:val="ARCATParagraph"/>
        <w:numPr>
          <w:ilvl w:val="2"/>
          <w:numId w:val="1"/>
        </w:numPr>
        <w:spacing w:before="200"/>
        <w:ind w:left="1152" w:hanging="576"/>
        <w:rPr>
          <w:sz w:val="20"/>
          <w:lang w:val="en-US"/>
        </w:rPr>
      </w:pPr>
      <w:r>
        <w:rPr>
          <w:sz w:val="20"/>
          <w:lang w:val="en-US"/>
        </w:rPr>
        <w:lastRenderedPageBreak/>
        <w:tab/>
        <w:t>Product Data: Submit manufacturer current technical literature for each component.</w:t>
      </w:r>
    </w:p>
    <w:p w14:paraId="456442AB" w14:textId="77777777" w:rsidR="00827627" w:rsidRDefault="00827627">
      <w:pPr>
        <w:pStyle w:val="ARCATParagraph"/>
        <w:numPr>
          <w:ilvl w:val="2"/>
          <w:numId w:val="1"/>
        </w:numPr>
        <w:spacing w:before="200"/>
        <w:ind w:left="1152" w:hanging="576"/>
        <w:rPr>
          <w:sz w:val="20"/>
          <w:lang w:val="en-US"/>
        </w:rPr>
      </w:pPr>
      <w:r>
        <w:rPr>
          <w:sz w:val="20"/>
          <w:lang w:val="en-US"/>
        </w:rPr>
        <w:tab/>
        <w:t>Quality Assurance/Control Submittals:</w:t>
      </w:r>
    </w:p>
    <w:p w14:paraId="325E6A5F" w14:textId="77777777" w:rsidR="00827627" w:rsidRDefault="00827627">
      <w:pPr>
        <w:pStyle w:val="ARCATSubPara"/>
        <w:numPr>
          <w:ilvl w:val="3"/>
          <w:numId w:val="1"/>
        </w:numPr>
        <w:ind w:left="1728" w:hanging="576"/>
        <w:rPr>
          <w:sz w:val="20"/>
          <w:lang w:val="en-US"/>
        </w:rPr>
      </w:pPr>
      <w:r>
        <w:rPr>
          <w:sz w:val="20"/>
          <w:lang w:val="en-US"/>
        </w:rPr>
        <w:tab/>
        <w:t>Test Reports: Upon request, provide test reports from recognized testing laboratories.</w:t>
      </w:r>
    </w:p>
    <w:p w14:paraId="6B238697" w14:textId="77777777" w:rsidR="00827627" w:rsidRDefault="00827627">
      <w:pPr>
        <w:pStyle w:val="ARCATSubPara"/>
        <w:numPr>
          <w:ilvl w:val="3"/>
          <w:numId w:val="1"/>
        </w:numPr>
        <w:ind w:left="1728" w:hanging="576"/>
        <w:rPr>
          <w:sz w:val="20"/>
          <w:lang w:val="en-US"/>
        </w:rPr>
      </w:pPr>
      <w:r>
        <w:rPr>
          <w:sz w:val="20"/>
          <w:lang w:val="en-US"/>
        </w:rPr>
        <w:tab/>
        <w:t>Certificates: Submit manufacturer's certificate that products meet or exceed specified requirements.</w:t>
      </w:r>
    </w:p>
    <w:p w14:paraId="4CEF4504" w14:textId="77777777" w:rsidR="00827627" w:rsidRDefault="00827627">
      <w:pPr>
        <w:pStyle w:val="ARCATParagraph"/>
        <w:numPr>
          <w:ilvl w:val="2"/>
          <w:numId w:val="1"/>
        </w:numPr>
        <w:spacing w:before="200"/>
        <w:ind w:left="1152" w:hanging="576"/>
        <w:rPr>
          <w:sz w:val="20"/>
          <w:lang w:val="en-US"/>
        </w:rPr>
      </w:pPr>
      <w:r>
        <w:rPr>
          <w:sz w:val="20"/>
          <w:lang w:val="en-US"/>
        </w:rPr>
        <w:tab/>
        <w:t>Closeout Submittals: Submit the following:</w:t>
      </w:r>
    </w:p>
    <w:p w14:paraId="12379587" w14:textId="77777777" w:rsidR="00827627" w:rsidRDefault="00827627">
      <w:pPr>
        <w:pStyle w:val="ARCATSubPara"/>
        <w:numPr>
          <w:ilvl w:val="3"/>
          <w:numId w:val="1"/>
        </w:numPr>
        <w:ind w:left="1728" w:hanging="576"/>
        <w:rPr>
          <w:sz w:val="20"/>
          <w:lang w:val="en-US"/>
        </w:rPr>
      </w:pPr>
      <w:r>
        <w:rPr>
          <w:sz w:val="20"/>
          <w:lang w:val="en-US"/>
        </w:rPr>
        <w:tab/>
        <w:t>Warranty documents specified herein.</w:t>
      </w:r>
    </w:p>
    <w:p w14:paraId="7970252B" w14:textId="77777777" w:rsidR="00827627" w:rsidRDefault="00827627">
      <w:pPr>
        <w:pStyle w:val="ARCATArticle"/>
        <w:numPr>
          <w:ilvl w:val="1"/>
          <w:numId w:val="1"/>
        </w:numPr>
        <w:spacing w:before="200"/>
        <w:ind w:left="576" w:hanging="576"/>
        <w:rPr>
          <w:sz w:val="20"/>
          <w:lang w:val="en-US"/>
        </w:rPr>
      </w:pPr>
      <w:r>
        <w:rPr>
          <w:sz w:val="20"/>
          <w:lang w:val="en-US"/>
        </w:rPr>
        <w:tab/>
        <w:t>QUALITY ASSURANCE</w:t>
      </w:r>
    </w:p>
    <w:p w14:paraId="5E4EED9D" w14:textId="77777777" w:rsidR="00827627" w:rsidRDefault="00827627">
      <w:pPr>
        <w:pStyle w:val="ARCATParagraph"/>
        <w:numPr>
          <w:ilvl w:val="2"/>
          <w:numId w:val="1"/>
        </w:numPr>
        <w:spacing w:before="200"/>
        <w:ind w:left="1152" w:hanging="576"/>
        <w:rPr>
          <w:sz w:val="20"/>
          <w:lang w:val="en-US"/>
        </w:rPr>
      </w:pPr>
      <w:r>
        <w:rPr>
          <w:sz w:val="20"/>
          <w:lang w:val="en-US"/>
        </w:rPr>
        <w:tab/>
        <w:t>Manufacturer Qualifications: Minimum 5 year experience manufacturing similar products.</w:t>
      </w:r>
    </w:p>
    <w:p w14:paraId="14FE77C7" w14:textId="77777777" w:rsidR="00827627" w:rsidRDefault="00827627">
      <w:pPr>
        <w:pStyle w:val="ARCATParagraph"/>
        <w:numPr>
          <w:ilvl w:val="2"/>
          <w:numId w:val="1"/>
        </w:numPr>
        <w:spacing w:before="200"/>
        <w:ind w:left="1152" w:hanging="576"/>
        <w:rPr>
          <w:sz w:val="20"/>
          <w:lang w:val="en-US"/>
        </w:rPr>
      </w:pPr>
      <w:r>
        <w:rPr>
          <w:sz w:val="20"/>
          <w:lang w:val="en-US"/>
        </w:rPr>
        <w:tab/>
        <w:t>Installer Qualifications: Minimum 2 year experience installing similar products.</w:t>
      </w:r>
    </w:p>
    <w:p w14:paraId="0145DBAC" w14:textId="77777777" w:rsidR="00827627" w:rsidRDefault="00827627">
      <w:pPr>
        <w:pStyle w:val="ARCATnote"/>
        <w:rPr>
          <w:color w:val="FF0000"/>
          <w:lang w:val="en-US"/>
        </w:rPr>
      </w:pPr>
      <w:r>
        <w:rPr>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0908CF" w14:textId="77777777" w:rsidR="00827627" w:rsidRDefault="00827627">
      <w:pPr>
        <w:pStyle w:val="ARCATParagraph"/>
        <w:numPr>
          <w:ilvl w:val="2"/>
          <w:numId w:val="1"/>
        </w:numPr>
        <w:spacing w:before="200"/>
        <w:ind w:left="1152" w:hanging="576"/>
        <w:rPr>
          <w:sz w:val="20"/>
          <w:lang w:val="en-US"/>
        </w:rPr>
      </w:pPr>
      <w:r>
        <w:rPr>
          <w:sz w:val="20"/>
          <w:lang w:val="en-US"/>
        </w:rPr>
        <w:tab/>
        <w:t>Mock-Up: Provide a mock-up for evaluation of surface preparation techniques and application workmanship.</w:t>
      </w:r>
    </w:p>
    <w:p w14:paraId="25A3D74D" w14:textId="77777777" w:rsidR="00827627" w:rsidRDefault="00827627">
      <w:pPr>
        <w:pStyle w:val="ARCATSubPara"/>
        <w:numPr>
          <w:ilvl w:val="3"/>
          <w:numId w:val="1"/>
        </w:numPr>
        <w:ind w:left="1728" w:hanging="576"/>
        <w:rPr>
          <w:sz w:val="20"/>
          <w:lang w:val="en-US"/>
        </w:rPr>
      </w:pPr>
      <w:r>
        <w:rPr>
          <w:sz w:val="20"/>
          <w:lang w:val="en-US"/>
        </w:rPr>
        <w:tab/>
        <w:t>Finish areas designated by Architect.</w:t>
      </w:r>
    </w:p>
    <w:p w14:paraId="19876BC8" w14:textId="77777777" w:rsidR="00827627" w:rsidRDefault="00827627">
      <w:pPr>
        <w:pStyle w:val="ARCATSubPara"/>
        <w:numPr>
          <w:ilvl w:val="3"/>
          <w:numId w:val="1"/>
        </w:numPr>
        <w:ind w:left="1728" w:hanging="576"/>
        <w:rPr>
          <w:sz w:val="20"/>
          <w:lang w:val="en-US"/>
        </w:rPr>
      </w:pPr>
      <w:r>
        <w:rPr>
          <w:sz w:val="20"/>
          <w:lang w:val="en-US"/>
        </w:rPr>
        <w:tab/>
        <w:t>Do not proceed with remaining work until workmanship is approved by Architect.</w:t>
      </w:r>
    </w:p>
    <w:p w14:paraId="7B3EA414" w14:textId="77777777" w:rsidR="00827627" w:rsidRDefault="00827627">
      <w:pPr>
        <w:pStyle w:val="ARCATSubPara"/>
        <w:numPr>
          <w:ilvl w:val="3"/>
          <w:numId w:val="1"/>
        </w:numPr>
        <w:ind w:left="1728" w:hanging="576"/>
        <w:rPr>
          <w:sz w:val="20"/>
          <w:lang w:val="en-US"/>
        </w:rPr>
      </w:pPr>
      <w:r>
        <w:rPr>
          <w:sz w:val="20"/>
          <w:lang w:val="en-US"/>
        </w:rPr>
        <w:tab/>
        <w:t>Refinish mock-up area as required to produce acceptable work.</w:t>
      </w:r>
    </w:p>
    <w:p w14:paraId="2D299DF6" w14:textId="77777777" w:rsidR="00827627" w:rsidRDefault="00827627">
      <w:pPr>
        <w:pStyle w:val="ARCATArticle"/>
        <w:numPr>
          <w:ilvl w:val="1"/>
          <w:numId w:val="1"/>
        </w:numPr>
        <w:spacing w:before="200"/>
        <w:ind w:left="576" w:hanging="576"/>
        <w:rPr>
          <w:sz w:val="20"/>
          <w:lang w:val="en-US"/>
        </w:rPr>
      </w:pPr>
      <w:r>
        <w:rPr>
          <w:sz w:val="20"/>
          <w:lang w:val="en-US"/>
        </w:rPr>
        <w:tab/>
        <w:t>PRE-INSTALLATION MEETINGS</w:t>
      </w:r>
    </w:p>
    <w:p w14:paraId="309DA23C" w14:textId="77777777" w:rsidR="00827627" w:rsidRDefault="00827627">
      <w:pPr>
        <w:pStyle w:val="ARCATParagraph"/>
        <w:numPr>
          <w:ilvl w:val="2"/>
          <w:numId w:val="1"/>
        </w:numPr>
        <w:spacing w:before="200"/>
        <w:ind w:left="1152" w:hanging="576"/>
        <w:rPr>
          <w:sz w:val="20"/>
          <w:lang w:val="en-US"/>
        </w:rPr>
      </w:pPr>
      <w:r>
        <w:rPr>
          <w:sz w:val="20"/>
          <w:lang w:val="en-US"/>
        </w:rPr>
        <w:tab/>
        <w:t>Convene minimum two weeks prior to starting work of this section.</w:t>
      </w:r>
    </w:p>
    <w:p w14:paraId="2A65B6A8" w14:textId="77777777" w:rsidR="00827627" w:rsidRDefault="00827627">
      <w:pPr>
        <w:pStyle w:val="ARCATArticle"/>
        <w:numPr>
          <w:ilvl w:val="1"/>
          <w:numId w:val="1"/>
        </w:numPr>
        <w:spacing w:before="200"/>
        <w:ind w:left="576" w:hanging="576"/>
        <w:rPr>
          <w:sz w:val="20"/>
          <w:lang w:val="en-US"/>
        </w:rPr>
      </w:pPr>
      <w:r>
        <w:rPr>
          <w:sz w:val="20"/>
          <w:lang w:val="en-US"/>
        </w:rPr>
        <w:tab/>
        <w:t>DELIVERY, STORAGE, AND HANDLING</w:t>
      </w:r>
    </w:p>
    <w:p w14:paraId="1B1D2339" w14:textId="77777777" w:rsidR="00827627" w:rsidRDefault="00827627">
      <w:pPr>
        <w:pStyle w:val="ARCATParagraph"/>
        <w:numPr>
          <w:ilvl w:val="2"/>
          <w:numId w:val="1"/>
        </w:numPr>
        <w:spacing w:before="200"/>
        <w:ind w:left="1152" w:hanging="576"/>
        <w:rPr>
          <w:sz w:val="20"/>
          <w:lang w:val="en-US"/>
        </w:rPr>
      </w:pPr>
      <w:r>
        <w:rPr>
          <w:sz w:val="20"/>
          <w:lang w:val="en-US"/>
        </w:rPr>
        <w:tab/>
        <w:t>General: Comply with Division 1 Product Requirements Section.</w:t>
      </w:r>
    </w:p>
    <w:p w14:paraId="47DD1387" w14:textId="77777777" w:rsidR="00827627" w:rsidRDefault="00827627">
      <w:pPr>
        <w:pStyle w:val="ARCATParagraph"/>
        <w:numPr>
          <w:ilvl w:val="2"/>
          <w:numId w:val="1"/>
        </w:numPr>
        <w:spacing w:before="200"/>
        <w:ind w:left="1152" w:hanging="576"/>
        <w:rPr>
          <w:sz w:val="20"/>
          <w:lang w:val="en-US"/>
        </w:rPr>
      </w:pPr>
      <w:r>
        <w:rPr>
          <w:sz w:val="20"/>
          <w:lang w:val="en-US"/>
        </w:rPr>
        <w:tab/>
        <w:t>Delivery: Deliver materials in manufacturer's original, unopened, undamaged containers with identification labels intact.</w:t>
      </w:r>
    </w:p>
    <w:p w14:paraId="0743095F" w14:textId="77777777" w:rsidR="00827627" w:rsidRDefault="00827627">
      <w:pPr>
        <w:pStyle w:val="ARCATParagraph"/>
        <w:numPr>
          <w:ilvl w:val="2"/>
          <w:numId w:val="1"/>
        </w:numPr>
        <w:spacing w:before="200"/>
        <w:ind w:left="1152" w:hanging="576"/>
        <w:rPr>
          <w:sz w:val="20"/>
          <w:lang w:val="en-US"/>
        </w:rPr>
      </w:pPr>
      <w:r>
        <w:rPr>
          <w:sz w:val="20"/>
          <w:lang w:val="en-US"/>
        </w:rPr>
        <w:tab/>
        <w:t>Storage and Protection: Store materials protected from exposure to harmful environmental conditions and at temperature and humidity conditions recommended by the manufacturer.</w:t>
      </w:r>
    </w:p>
    <w:p w14:paraId="31CB477F" w14:textId="77777777" w:rsidR="00827627" w:rsidRDefault="00827627">
      <w:pPr>
        <w:pStyle w:val="ARCATSubPara"/>
        <w:numPr>
          <w:ilvl w:val="3"/>
          <w:numId w:val="1"/>
        </w:numPr>
        <w:ind w:left="1728" w:hanging="576"/>
        <w:rPr>
          <w:sz w:val="20"/>
          <w:lang w:val="en-US"/>
        </w:rPr>
      </w:pPr>
      <w:r>
        <w:rPr>
          <w:sz w:val="20"/>
          <w:lang w:val="en-US"/>
        </w:rPr>
        <w:tab/>
        <w:t>Store all products in a dry location until use.</w:t>
      </w:r>
    </w:p>
    <w:p w14:paraId="5E829FA3" w14:textId="77777777" w:rsidR="00827627" w:rsidRDefault="00827627">
      <w:pPr>
        <w:pStyle w:val="ARCATArticle"/>
        <w:numPr>
          <w:ilvl w:val="1"/>
          <w:numId w:val="1"/>
        </w:numPr>
        <w:spacing w:before="200"/>
        <w:ind w:left="576" w:hanging="576"/>
        <w:rPr>
          <w:sz w:val="20"/>
          <w:lang w:val="en-US"/>
        </w:rPr>
      </w:pPr>
      <w:r>
        <w:rPr>
          <w:sz w:val="20"/>
          <w:lang w:val="en-US"/>
        </w:rPr>
        <w:tab/>
        <w:t>PROJECT CONDITIONS</w:t>
      </w:r>
    </w:p>
    <w:p w14:paraId="54331B83" w14:textId="77777777" w:rsidR="00827627" w:rsidRDefault="00827627">
      <w:pPr>
        <w:pStyle w:val="ARCATParagraph"/>
        <w:numPr>
          <w:ilvl w:val="2"/>
          <w:numId w:val="1"/>
        </w:numPr>
        <w:spacing w:before="200"/>
        <w:ind w:left="1152" w:hanging="576"/>
        <w:rPr>
          <w:sz w:val="20"/>
          <w:lang w:val="en-US"/>
        </w:rPr>
      </w:pPr>
      <w:r>
        <w:rPr>
          <w:sz w:val="20"/>
          <w:lang w:val="en-US"/>
        </w:rPr>
        <w:tab/>
        <w:t>Maintain environmental conditions (temperature, humidity, and ventilation) within limits recommended by manufacturer for optimum results. Do not install products under environmental conditions outside manufacturer's recommended limits.</w:t>
      </w:r>
    </w:p>
    <w:p w14:paraId="47B34EA0" w14:textId="77777777" w:rsidR="00827627" w:rsidRDefault="00827627">
      <w:pPr>
        <w:pStyle w:val="ARCATArticle"/>
        <w:numPr>
          <w:ilvl w:val="1"/>
          <w:numId w:val="1"/>
        </w:numPr>
        <w:spacing w:before="200"/>
        <w:ind w:left="576" w:hanging="576"/>
        <w:rPr>
          <w:sz w:val="20"/>
          <w:lang w:val="en-US"/>
        </w:rPr>
      </w:pPr>
      <w:r>
        <w:rPr>
          <w:sz w:val="20"/>
          <w:lang w:val="en-US"/>
        </w:rPr>
        <w:tab/>
        <w:t>SEQUENCING</w:t>
      </w:r>
    </w:p>
    <w:p w14:paraId="44DC2864" w14:textId="77777777" w:rsidR="00827627" w:rsidRDefault="00827627">
      <w:pPr>
        <w:pStyle w:val="ARCATParagraph"/>
        <w:numPr>
          <w:ilvl w:val="2"/>
          <w:numId w:val="1"/>
        </w:numPr>
        <w:spacing w:before="200"/>
        <w:ind w:left="1152" w:hanging="576"/>
        <w:rPr>
          <w:sz w:val="20"/>
          <w:lang w:val="en-US"/>
        </w:rPr>
      </w:pPr>
      <w:r>
        <w:rPr>
          <w:sz w:val="20"/>
          <w:lang w:val="en-US"/>
        </w:rPr>
        <w:tab/>
        <w:t>Ensure that products of this section are supplied to affected trades in time to prevent interruption of construction progress.</w:t>
      </w:r>
    </w:p>
    <w:p w14:paraId="4D065D1E" w14:textId="77777777" w:rsidR="00827627" w:rsidRDefault="00827627">
      <w:pPr>
        <w:pStyle w:val="ARCATArticle"/>
        <w:numPr>
          <w:ilvl w:val="1"/>
          <w:numId w:val="1"/>
        </w:numPr>
        <w:spacing w:before="200"/>
        <w:ind w:left="576" w:hanging="576"/>
        <w:rPr>
          <w:sz w:val="20"/>
          <w:lang w:val="en-US"/>
        </w:rPr>
      </w:pPr>
      <w:r>
        <w:rPr>
          <w:sz w:val="20"/>
          <w:lang w:val="en-US"/>
        </w:rPr>
        <w:tab/>
        <w:t>WARRANTY</w:t>
      </w:r>
    </w:p>
    <w:p w14:paraId="082F2B1B" w14:textId="77777777" w:rsidR="00827627" w:rsidRDefault="00827627">
      <w:pPr>
        <w:pStyle w:val="ARCATParagraph"/>
        <w:numPr>
          <w:ilvl w:val="2"/>
          <w:numId w:val="1"/>
        </w:numPr>
        <w:spacing w:before="200"/>
        <w:ind w:left="1152" w:hanging="576"/>
        <w:rPr>
          <w:sz w:val="20"/>
          <w:lang w:val="en-US"/>
        </w:rPr>
      </w:pPr>
      <w:r>
        <w:rPr>
          <w:sz w:val="20"/>
          <w:lang w:val="en-US"/>
        </w:rPr>
        <w:tab/>
        <w:t>Project Warranty: Refer to Conditions of the Contract for project warranty provisions.</w:t>
      </w:r>
    </w:p>
    <w:p w14:paraId="1495712B" w14:textId="77777777" w:rsidR="00827627" w:rsidRDefault="00827627">
      <w:pPr>
        <w:pStyle w:val="ARCATParagraph"/>
        <w:numPr>
          <w:ilvl w:val="2"/>
          <w:numId w:val="1"/>
        </w:numPr>
        <w:spacing w:before="200"/>
        <w:ind w:left="1152" w:hanging="576"/>
        <w:rPr>
          <w:sz w:val="20"/>
          <w:lang w:val="en-US"/>
        </w:rPr>
      </w:pPr>
      <w:r>
        <w:rPr>
          <w:sz w:val="20"/>
          <w:lang w:val="en-US"/>
        </w:rPr>
        <w:tab/>
        <w:t xml:space="preserve">Manufacturer's Warranty: Submit, for Owner's acceptance, manufacturer's standard warranty document executed by authorized company official. Manufacturer's </w:t>
      </w:r>
      <w:r>
        <w:rPr>
          <w:sz w:val="20"/>
          <w:lang w:val="en-US"/>
        </w:rPr>
        <w:lastRenderedPageBreak/>
        <w:t>warranty is in addition to, and not a limitation of, other rights Owner may have under contract documents.</w:t>
      </w:r>
    </w:p>
    <w:p w14:paraId="4423479A" w14:textId="77777777" w:rsidR="00827627" w:rsidRDefault="00827627">
      <w:pPr>
        <w:pStyle w:val="ARCATnote"/>
        <w:rPr>
          <w:color w:val="FF0000"/>
          <w:lang w:val="en-US"/>
        </w:rPr>
      </w:pPr>
      <w:r>
        <w:rPr>
          <w:color w:val="FF0000"/>
          <w:lang w:val="en-US"/>
        </w:rPr>
        <w:t>** NOTE TO SPECIFIER ** Coordinate subparagraph below with manufacturer's warranty requirements.</w:t>
      </w:r>
    </w:p>
    <w:p w14:paraId="187EB5A4" w14:textId="77777777" w:rsidR="00827627" w:rsidRDefault="00827627">
      <w:pPr>
        <w:pStyle w:val="ARCATParagraph"/>
        <w:numPr>
          <w:ilvl w:val="2"/>
          <w:numId w:val="1"/>
        </w:numPr>
        <w:spacing w:before="200"/>
        <w:ind w:left="1152" w:hanging="576"/>
        <w:rPr>
          <w:sz w:val="20"/>
          <w:lang w:val="en-US"/>
        </w:rPr>
      </w:pPr>
      <w:r>
        <w:rPr>
          <w:sz w:val="20"/>
          <w:lang w:val="en-US"/>
        </w:rPr>
        <w:tab/>
        <w:t>Warranty Period: ______ years beginning with Date of Substantial Completion.</w:t>
      </w:r>
    </w:p>
    <w:p w14:paraId="500B0E1F" w14:textId="77777777" w:rsidR="00827627" w:rsidRDefault="00827627">
      <w:pPr>
        <w:pStyle w:val="ARCATPart"/>
        <w:numPr>
          <w:ilvl w:val="0"/>
          <w:numId w:val="1"/>
        </w:numPr>
        <w:spacing w:before="200"/>
        <w:ind w:left="576" w:hanging="576"/>
        <w:rPr>
          <w:sz w:val="20"/>
          <w:lang w:val="en-US"/>
        </w:rPr>
      </w:pPr>
      <w:r>
        <w:rPr>
          <w:sz w:val="20"/>
          <w:lang w:val="en-US"/>
        </w:rPr>
        <w:t xml:space="preserve">  PRODUCTS</w:t>
      </w:r>
    </w:p>
    <w:p w14:paraId="5329A848" w14:textId="77777777" w:rsidR="00827627" w:rsidRDefault="00827627">
      <w:pPr>
        <w:pStyle w:val="ARCATArticle"/>
        <w:numPr>
          <w:ilvl w:val="1"/>
          <w:numId w:val="1"/>
        </w:numPr>
        <w:spacing w:before="200"/>
        <w:ind w:left="576" w:hanging="576"/>
        <w:rPr>
          <w:sz w:val="20"/>
          <w:lang w:val="en-US"/>
        </w:rPr>
      </w:pPr>
      <w:r>
        <w:rPr>
          <w:sz w:val="20"/>
          <w:lang w:val="en-US"/>
        </w:rPr>
        <w:tab/>
        <w:t>MANUFACTURERS</w:t>
      </w:r>
    </w:p>
    <w:p w14:paraId="0029B704" w14:textId="77777777" w:rsidR="00827627" w:rsidRDefault="00827627">
      <w:pPr>
        <w:pStyle w:val="ARCATParagraph"/>
        <w:numPr>
          <w:ilvl w:val="2"/>
          <w:numId w:val="1"/>
        </w:numPr>
        <w:spacing w:before="200"/>
        <w:ind w:left="1152" w:hanging="576"/>
        <w:rPr>
          <w:sz w:val="20"/>
          <w:lang w:val="en-US"/>
        </w:rPr>
      </w:pPr>
      <w:r>
        <w:rPr>
          <w:sz w:val="20"/>
          <w:lang w:val="en-US"/>
        </w:rPr>
        <w:tab/>
        <w:t>Acceptable Manufacturer: PABCO</w:t>
      </w:r>
      <w:r>
        <w:rPr>
          <w:sz w:val="20"/>
          <w:vertAlign w:val="superscript"/>
          <w:lang w:val="en-US"/>
        </w:rPr>
        <w:t>®</w:t>
      </w:r>
      <w:r>
        <w:rPr>
          <w:sz w:val="20"/>
          <w:lang w:val="en-US"/>
        </w:rPr>
        <w:t xml:space="preserve"> Gypsum, which is located at: 10600 White Rock Rd. Bldg B, Suite 100; Rancho Cordova, CA 95670; Tel: 510-792-9555;  Tech Services 866-282-9298;  QuietRock Support 800-797-8159; Fax: 510-459-4913; Email: </w:t>
      </w:r>
      <w:hyperlink r:id="rId12" w:history="1">
        <w:r>
          <w:rPr>
            <w:color w:val="802020"/>
            <w:sz w:val="20"/>
            <w:u w:val="single"/>
            <w:lang w:val="en-US"/>
          </w:rPr>
          <w:t>request info (info@PABCOgypsum.com)</w:t>
        </w:r>
      </w:hyperlink>
      <w:r>
        <w:rPr>
          <w:sz w:val="20"/>
          <w:lang w:val="en-US"/>
        </w:rPr>
        <w:t xml:space="preserve">; Web: </w:t>
      </w:r>
      <w:hyperlink r:id="rId13" w:history="1">
        <w:r>
          <w:rPr>
            <w:color w:val="802020"/>
            <w:sz w:val="20"/>
            <w:u w:val="single"/>
            <w:lang w:val="en-US"/>
          </w:rPr>
          <w:t>www.pabcogypsum.com</w:t>
        </w:r>
      </w:hyperlink>
      <w:r>
        <w:rPr>
          <w:sz w:val="20"/>
          <w:lang w:val="en-US"/>
        </w:rPr>
        <w:t xml:space="preserve"> </w:t>
      </w:r>
    </w:p>
    <w:p w14:paraId="5B5EB44C" w14:textId="77777777" w:rsidR="00827627" w:rsidRDefault="00827627">
      <w:pPr>
        <w:pStyle w:val="ARCATnote"/>
        <w:rPr>
          <w:color w:val="FF0000"/>
          <w:lang w:val="en-US"/>
        </w:rPr>
      </w:pPr>
      <w:r>
        <w:rPr>
          <w:color w:val="FF0000"/>
          <w:lang w:val="en-US"/>
        </w:rPr>
        <w:t>** NOTE TO SPECIFIER ** Delete one of the following two paragraphs; coordinate with requirements of Division 1 section on product options and substitutions.</w:t>
      </w:r>
    </w:p>
    <w:p w14:paraId="5B37A904" w14:textId="77777777" w:rsidR="00827627" w:rsidRDefault="00827627">
      <w:pPr>
        <w:pStyle w:val="ARCATParagraph"/>
        <w:numPr>
          <w:ilvl w:val="2"/>
          <w:numId w:val="1"/>
        </w:numPr>
        <w:spacing w:before="200"/>
        <w:ind w:left="1152" w:hanging="576"/>
        <w:rPr>
          <w:sz w:val="20"/>
          <w:lang w:val="en-US"/>
        </w:rPr>
      </w:pPr>
      <w:r>
        <w:rPr>
          <w:sz w:val="20"/>
          <w:lang w:val="en-US"/>
        </w:rPr>
        <w:tab/>
        <w:t>Substitutions: Not permitted.</w:t>
      </w:r>
    </w:p>
    <w:p w14:paraId="015BEBC7" w14:textId="77777777" w:rsidR="00827627" w:rsidRDefault="00827627">
      <w:pPr>
        <w:pStyle w:val="ARCATParagraph"/>
        <w:numPr>
          <w:ilvl w:val="2"/>
          <w:numId w:val="1"/>
        </w:numPr>
        <w:spacing w:before="200"/>
        <w:ind w:left="1152" w:hanging="576"/>
        <w:rPr>
          <w:sz w:val="20"/>
          <w:lang w:val="en-US"/>
        </w:rPr>
      </w:pPr>
      <w:r>
        <w:rPr>
          <w:sz w:val="20"/>
          <w:lang w:val="en-US"/>
        </w:rPr>
        <w:tab/>
        <w:t>Requests for substitutions will be considered in accordance with provisions of Section 01 60 00 - Product Requirements.</w:t>
      </w:r>
    </w:p>
    <w:p w14:paraId="3E70E54B" w14:textId="77777777" w:rsidR="00827627" w:rsidRDefault="00827627">
      <w:pPr>
        <w:pStyle w:val="ARCATArticle"/>
        <w:numPr>
          <w:ilvl w:val="1"/>
          <w:numId w:val="1"/>
        </w:numPr>
        <w:spacing w:before="200"/>
        <w:ind w:left="576" w:hanging="576"/>
        <w:rPr>
          <w:sz w:val="20"/>
          <w:lang w:val="en-US"/>
        </w:rPr>
      </w:pPr>
      <w:r>
        <w:rPr>
          <w:sz w:val="20"/>
          <w:lang w:val="en-US"/>
        </w:rPr>
        <w:tab/>
        <w:t>MATERIALS</w:t>
      </w:r>
    </w:p>
    <w:p w14:paraId="0C194A56" w14:textId="77777777" w:rsidR="00827627" w:rsidRDefault="00827627">
      <w:pPr>
        <w:pStyle w:val="ARCATnote"/>
        <w:rPr>
          <w:color w:val="FF0000"/>
          <w:lang w:val="en-US"/>
        </w:rPr>
      </w:pPr>
      <w:r>
        <w:rPr>
          <w:color w:val="FF0000"/>
          <w:lang w:val="en-US"/>
        </w:rPr>
        <w:t>** NOTE TO SPECIFIER ** Paragraphs below list proprietary sound and vibration control products offered by PABCO® Gypsum. Select products appropriate to project. Consult manufacturer regarding product options. Select product characteristics required; delete characteristics not required.</w:t>
      </w:r>
    </w:p>
    <w:p w14:paraId="41458D40" w14:textId="77777777" w:rsidR="00827627" w:rsidRDefault="00827627">
      <w:pPr>
        <w:pStyle w:val="ARCATParagraph"/>
        <w:numPr>
          <w:ilvl w:val="2"/>
          <w:numId w:val="1"/>
        </w:numPr>
        <w:spacing w:before="200"/>
        <w:ind w:left="1152" w:hanging="576"/>
        <w:rPr>
          <w:sz w:val="20"/>
          <w:lang w:val="en-US"/>
        </w:rPr>
      </w:pPr>
      <w:r>
        <w:rPr>
          <w:sz w:val="20"/>
          <w:lang w:val="en-US"/>
        </w:rPr>
        <w:tab/>
        <w:t>Acoustical Sealant: QuietSeal Pro.</w:t>
      </w:r>
    </w:p>
    <w:p w14:paraId="24489915" w14:textId="77777777" w:rsidR="00827627" w:rsidRDefault="00827627">
      <w:pPr>
        <w:pStyle w:val="ARCATSubPara"/>
        <w:numPr>
          <w:ilvl w:val="3"/>
          <w:numId w:val="1"/>
        </w:numPr>
        <w:ind w:left="1728" w:hanging="576"/>
        <w:rPr>
          <w:sz w:val="20"/>
          <w:lang w:val="en-US"/>
        </w:rPr>
      </w:pPr>
      <w:r>
        <w:rPr>
          <w:sz w:val="20"/>
          <w:lang w:val="en-US"/>
        </w:rPr>
        <w:tab/>
        <w:t>Standard Specification for Latex Sealants (ASTM C834): Grade -18 degrees C.</w:t>
      </w:r>
    </w:p>
    <w:p w14:paraId="10258363" w14:textId="77777777" w:rsidR="00827627" w:rsidRDefault="00827627">
      <w:pPr>
        <w:pStyle w:val="ARCATSubSub1"/>
        <w:numPr>
          <w:ilvl w:val="4"/>
          <w:numId w:val="1"/>
        </w:numPr>
        <w:ind w:left="2304" w:hanging="576"/>
        <w:rPr>
          <w:sz w:val="20"/>
          <w:lang w:val="en-US"/>
        </w:rPr>
      </w:pPr>
      <w:r>
        <w:rPr>
          <w:sz w:val="20"/>
          <w:lang w:val="en-US"/>
        </w:rPr>
        <w:tab/>
        <w:t>Extrudability (ASTM C1183 Method B): &gt;=2.1 g/s Extrusion Rate.</w:t>
      </w:r>
    </w:p>
    <w:p w14:paraId="0A2E2EC1" w14:textId="77777777" w:rsidR="00827627" w:rsidRDefault="00827627">
      <w:pPr>
        <w:pStyle w:val="ARCATSubSub1"/>
        <w:numPr>
          <w:ilvl w:val="4"/>
          <w:numId w:val="1"/>
        </w:numPr>
        <w:ind w:left="2304" w:hanging="576"/>
        <w:rPr>
          <w:sz w:val="20"/>
          <w:lang w:val="en-US"/>
        </w:rPr>
      </w:pPr>
      <w:r>
        <w:rPr>
          <w:sz w:val="20"/>
          <w:lang w:val="en-US"/>
        </w:rPr>
        <w:tab/>
        <w:t>Artificial Weathering (ASTM C732 500 Hours): No wash-out, slump, or cracking. Also &lt;=25% total bond area loss.</w:t>
      </w:r>
    </w:p>
    <w:p w14:paraId="28C46806" w14:textId="77777777" w:rsidR="00827627" w:rsidRDefault="00827627">
      <w:pPr>
        <w:pStyle w:val="ARCATSubSub1"/>
        <w:numPr>
          <w:ilvl w:val="4"/>
          <w:numId w:val="1"/>
        </w:numPr>
        <w:ind w:left="2304" w:hanging="576"/>
        <w:rPr>
          <w:sz w:val="20"/>
          <w:lang w:val="en-US"/>
        </w:rPr>
      </w:pPr>
      <w:r>
        <w:rPr>
          <w:sz w:val="20"/>
          <w:lang w:val="en-US"/>
        </w:rPr>
        <w:tab/>
        <w:t>Volume Shrinkage (ASTM C1241 Type OP): &lt;=30% volume shrinkage.</w:t>
      </w:r>
    </w:p>
    <w:p w14:paraId="11D773B7" w14:textId="77777777" w:rsidR="00827627" w:rsidRDefault="00827627">
      <w:pPr>
        <w:pStyle w:val="ARCATSubSub1"/>
        <w:numPr>
          <w:ilvl w:val="4"/>
          <w:numId w:val="1"/>
        </w:numPr>
        <w:ind w:left="2304" w:hanging="576"/>
        <w:rPr>
          <w:sz w:val="20"/>
          <w:lang w:val="en-US"/>
        </w:rPr>
      </w:pPr>
      <w:r>
        <w:rPr>
          <w:sz w:val="20"/>
          <w:lang w:val="en-US"/>
        </w:rPr>
        <w:tab/>
        <w:t>Low Temperature Flexibility (ASTM C734): Grade -18 degrees C, no adhesion loss or cracking through to substrate after 500 hours.</w:t>
      </w:r>
    </w:p>
    <w:p w14:paraId="117EFC8A" w14:textId="77777777" w:rsidR="00827627" w:rsidRDefault="00827627">
      <w:pPr>
        <w:pStyle w:val="ARCATSubSub1"/>
        <w:numPr>
          <w:ilvl w:val="4"/>
          <w:numId w:val="1"/>
        </w:numPr>
        <w:ind w:left="2304" w:hanging="576"/>
        <w:rPr>
          <w:sz w:val="20"/>
          <w:lang w:val="en-US"/>
        </w:rPr>
      </w:pPr>
      <w:r>
        <w:rPr>
          <w:sz w:val="20"/>
          <w:lang w:val="en-US"/>
        </w:rPr>
        <w:tab/>
        <w:t>Recovery and Adhesion Loss (ASTM C736): &gt;=75% recovery and &lt;=25% total bond area loss.</w:t>
      </w:r>
    </w:p>
    <w:p w14:paraId="4FAAF16E" w14:textId="77777777" w:rsidR="00827627" w:rsidRDefault="00827627">
      <w:pPr>
        <w:pStyle w:val="ARCATSubSub1"/>
        <w:numPr>
          <w:ilvl w:val="4"/>
          <w:numId w:val="1"/>
        </w:numPr>
        <w:ind w:left="2304" w:hanging="576"/>
        <w:rPr>
          <w:sz w:val="20"/>
          <w:lang w:val="en-US"/>
        </w:rPr>
      </w:pPr>
      <w:r>
        <w:rPr>
          <w:sz w:val="20"/>
          <w:lang w:val="en-US"/>
        </w:rPr>
        <w:tab/>
        <w:t>Slump (ASTM D2202): No slump observed.</w:t>
      </w:r>
    </w:p>
    <w:p w14:paraId="6BFCE4BF" w14:textId="77777777" w:rsidR="00827627" w:rsidRDefault="00827627">
      <w:pPr>
        <w:pStyle w:val="ARCATSubSub1"/>
        <w:numPr>
          <w:ilvl w:val="4"/>
          <w:numId w:val="1"/>
        </w:numPr>
        <w:ind w:left="2304" w:hanging="576"/>
        <w:rPr>
          <w:sz w:val="20"/>
          <w:lang w:val="en-US"/>
        </w:rPr>
      </w:pPr>
      <w:r>
        <w:rPr>
          <w:sz w:val="20"/>
          <w:lang w:val="en-US"/>
        </w:rPr>
        <w:tab/>
        <w:t>Stain Index (ASTM D2203): Maximum allowable stain index of 1.</w:t>
      </w:r>
    </w:p>
    <w:p w14:paraId="5FE060C8" w14:textId="77777777" w:rsidR="00827627" w:rsidRDefault="00827627">
      <w:pPr>
        <w:pStyle w:val="ARCATSubPara"/>
        <w:numPr>
          <w:ilvl w:val="3"/>
          <w:numId w:val="1"/>
        </w:numPr>
        <w:ind w:left="1728" w:hanging="576"/>
        <w:rPr>
          <w:sz w:val="20"/>
          <w:lang w:val="en-US"/>
        </w:rPr>
      </w:pPr>
      <w:r>
        <w:rPr>
          <w:sz w:val="20"/>
          <w:lang w:val="en-US"/>
        </w:rPr>
        <w:tab/>
        <w:t>Surface Burning Characteristics (ASTM E84): Meets NFPA Class A Fire-Rating.</w:t>
      </w:r>
    </w:p>
    <w:p w14:paraId="3DEDB9FD" w14:textId="77777777" w:rsidR="00827627" w:rsidRDefault="00827627">
      <w:pPr>
        <w:pStyle w:val="ARCATParagraph"/>
        <w:numPr>
          <w:ilvl w:val="2"/>
          <w:numId w:val="1"/>
        </w:numPr>
        <w:spacing w:before="200"/>
        <w:ind w:left="1152" w:hanging="576"/>
        <w:rPr>
          <w:sz w:val="20"/>
          <w:lang w:val="en-US"/>
        </w:rPr>
      </w:pPr>
      <w:r>
        <w:rPr>
          <w:sz w:val="20"/>
          <w:lang w:val="en-US"/>
        </w:rPr>
        <w:tab/>
        <w:t>Acoustical Putty: QuietPutty 380.</w:t>
      </w:r>
    </w:p>
    <w:p w14:paraId="6404F6E0" w14:textId="77777777" w:rsidR="00827627" w:rsidRDefault="00827627">
      <w:pPr>
        <w:pStyle w:val="ARCATSubPara"/>
        <w:numPr>
          <w:ilvl w:val="3"/>
          <w:numId w:val="1"/>
        </w:numPr>
        <w:ind w:left="1728" w:hanging="576"/>
        <w:rPr>
          <w:sz w:val="20"/>
          <w:lang w:val="en-US"/>
        </w:rPr>
      </w:pPr>
      <w:r>
        <w:rPr>
          <w:sz w:val="20"/>
          <w:lang w:val="en-US"/>
        </w:rPr>
        <w:tab/>
        <w:t>Type: Noise damping putty.</w:t>
      </w:r>
    </w:p>
    <w:p w14:paraId="2D7FD2A8" w14:textId="77777777" w:rsidR="00827627" w:rsidRDefault="00827627">
      <w:pPr>
        <w:pStyle w:val="ARCATSubPara"/>
        <w:numPr>
          <w:ilvl w:val="3"/>
          <w:numId w:val="1"/>
        </w:numPr>
        <w:ind w:left="1728" w:hanging="576"/>
        <w:rPr>
          <w:sz w:val="20"/>
          <w:lang w:val="en-US"/>
        </w:rPr>
      </w:pPr>
      <w:r>
        <w:rPr>
          <w:sz w:val="20"/>
          <w:lang w:val="en-US"/>
        </w:rPr>
        <w:tab/>
        <w:t xml:space="preserve">Size: 7 inches x 7 inches (178 mm x 178 mm) pad. </w:t>
      </w:r>
    </w:p>
    <w:p w14:paraId="1BC1445C" w14:textId="77777777" w:rsidR="00827627" w:rsidRDefault="00827627">
      <w:pPr>
        <w:pStyle w:val="ARCATSubPara"/>
        <w:numPr>
          <w:ilvl w:val="3"/>
          <w:numId w:val="1"/>
        </w:numPr>
        <w:ind w:left="1728" w:hanging="576"/>
        <w:rPr>
          <w:sz w:val="20"/>
          <w:lang w:val="en-US"/>
        </w:rPr>
      </w:pPr>
      <w:r>
        <w:rPr>
          <w:sz w:val="20"/>
          <w:lang w:val="en-US"/>
        </w:rPr>
        <w:tab/>
        <w:t>Thickness: 1/8 inch (3.17 mm).</w:t>
      </w:r>
    </w:p>
    <w:p w14:paraId="60684248" w14:textId="77777777" w:rsidR="00827627" w:rsidRDefault="00827627">
      <w:pPr>
        <w:pStyle w:val="ARCATSubPara"/>
        <w:numPr>
          <w:ilvl w:val="3"/>
          <w:numId w:val="1"/>
        </w:numPr>
        <w:ind w:left="1728" w:hanging="576"/>
        <w:rPr>
          <w:sz w:val="20"/>
          <w:lang w:val="en-US"/>
        </w:rPr>
      </w:pPr>
      <w:r>
        <w:rPr>
          <w:sz w:val="20"/>
          <w:lang w:val="en-US"/>
        </w:rPr>
        <w:tab/>
        <w:t>Weight: 6 oz pad.</w:t>
      </w:r>
    </w:p>
    <w:p w14:paraId="1AC39B3A" w14:textId="77777777" w:rsidR="00827627" w:rsidRDefault="00827627">
      <w:pPr>
        <w:pStyle w:val="ARCATSubPara"/>
        <w:numPr>
          <w:ilvl w:val="3"/>
          <w:numId w:val="1"/>
        </w:numPr>
        <w:ind w:left="1728" w:hanging="576"/>
        <w:rPr>
          <w:sz w:val="20"/>
          <w:lang w:val="en-US"/>
        </w:rPr>
      </w:pPr>
      <w:r>
        <w:rPr>
          <w:sz w:val="20"/>
          <w:lang w:val="en-US"/>
        </w:rPr>
        <w:tab/>
        <w:t>Color: Blue-green.</w:t>
      </w:r>
    </w:p>
    <w:p w14:paraId="5D26B618" w14:textId="77777777" w:rsidR="00827627" w:rsidRDefault="00827627">
      <w:pPr>
        <w:pStyle w:val="ARCATSubPara"/>
        <w:numPr>
          <w:ilvl w:val="3"/>
          <w:numId w:val="1"/>
        </w:numPr>
        <w:ind w:left="1728" w:hanging="576"/>
        <w:rPr>
          <w:sz w:val="20"/>
          <w:lang w:val="en-US"/>
        </w:rPr>
      </w:pPr>
      <w:r>
        <w:rPr>
          <w:sz w:val="20"/>
          <w:lang w:val="en-US"/>
        </w:rPr>
        <w:tab/>
        <w:t>Density: 1oz/cu. in.</w:t>
      </w:r>
    </w:p>
    <w:p w14:paraId="31248F23" w14:textId="77777777" w:rsidR="00827627" w:rsidRDefault="00827627">
      <w:pPr>
        <w:pStyle w:val="ARCATSubPara"/>
        <w:numPr>
          <w:ilvl w:val="3"/>
          <w:numId w:val="1"/>
        </w:numPr>
        <w:ind w:left="1728" w:hanging="576"/>
        <w:rPr>
          <w:sz w:val="20"/>
          <w:lang w:val="en-US"/>
        </w:rPr>
      </w:pPr>
      <w:r>
        <w:rPr>
          <w:sz w:val="20"/>
          <w:lang w:val="en-US"/>
        </w:rPr>
        <w:tab/>
        <w:t>Unit Size: 10 pads/box.</w:t>
      </w:r>
    </w:p>
    <w:p w14:paraId="6293F214" w14:textId="77777777" w:rsidR="00827627" w:rsidRDefault="00827627">
      <w:pPr>
        <w:pStyle w:val="ARCATSubPara"/>
        <w:numPr>
          <w:ilvl w:val="3"/>
          <w:numId w:val="1"/>
        </w:numPr>
        <w:ind w:left="1728" w:hanging="576"/>
        <w:rPr>
          <w:sz w:val="20"/>
          <w:lang w:val="en-US"/>
        </w:rPr>
      </w:pPr>
      <w:r>
        <w:rPr>
          <w:sz w:val="20"/>
          <w:lang w:val="en-US"/>
        </w:rPr>
        <w:tab/>
        <w:t>Tensile Strength (ASTM D412): 135 PSI.</w:t>
      </w:r>
    </w:p>
    <w:p w14:paraId="60BAC43A" w14:textId="77777777" w:rsidR="00827627" w:rsidRDefault="00827627">
      <w:pPr>
        <w:pStyle w:val="ARCATSubPara"/>
        <w:numPr>
          <w:ilvl w:val="3"/>
          <w:numId w:val="1"/>
        </w:numPr>
        <w:ind w:left="1728" w:hanging="576"/>
        <w:rPr>
          <w:sz w:val="20"/>
          <w:lang w:val="en-US"/>
        </w:rPr>
      </w:pPr>
      <w:r>
        <w:rPr>
          <w:sz w:val="20"/>
          <w:lang w:val="en-US"/>
        </w:rPr>
        <w:tab/>
        <w:t>Compression set B: 13% max.</w:t>
      </w:r>
    </w:p>
    <w:p w14:paraId="7806D28A" w14:textId="77777777" w:rsidR="00827627" w:rsidRDefault="00827627">
      <w:pPr>
        <w:pStyle w:val="ARCATSubPara"/>
        <w:numPr>
          <w:ilvl w:val="3"/>
          <w:numId w:val="1"/>
        </w:numPr>
        <w:ind w:left="1728" w:hanging="576"/>
        <w:rPr>
          <w:sz w:val="20"/>
          <w:lang w:val="en-US"/>
        </w:rPr>
      </w:pPr>
      <w:r>
        <w:rPr>
          <w:sz w:val="20"/>
          <w:lang w:val="en-US"/>
        </w:rPr>
        <w:tab/>
        <w:t>TCA Robinson test (ASTM C627): Light Commercial.</w:t>
      </w:r>
    </w:p>
    <w:p w14:paraId="38C7E06F" w14:textId="77777777" w:rsidR="00827627" w:rsidRDefault="00827627">
      <w:pPr>
        <w:pStyle w:val="ARCATPart"/>
        <w:numPr>
          <w:ilvl w:val="0"/>
          <w:numId w:val="1"/>
        </w:numPr>
        <w:spacing w:before="200"/>
        <w:ind w:left="576" w:hanging="576"/>
        <w:rPr>
          <w:sz w:val="20"/>
          <w:lang w:val="en-US"/>
        </w:rPr>
      </w:pPr>
      <w:r>
        <w:rPr>
          <w:sz w:val="20"/>
          <w:lang w:val="en-US"/>
        </w:rPr>
        <w:t xml:space="preserve">  EXECUTION</w:t>
      </w:r>
    </w:p>
    <w:p w14:paraId="66F9D62B" w14:textId="77777777" w:rsidR="00827627" w:rsidRDefault="00827627">
      <w:pPr>
        <w:pStyle w:val="ARCATArticle"/>
        <w:numPr>
          <w:ilvl w:val="1"/>
          <w:numId w:val="1"/>
        </w:numPr>
        <w:spacing w:before="200"/>
        <w:ind w:left="576" w:hanging="576"/>
        <w:rPr>
          <w:sz w:val="20"/>
          <w:lang w:val="en-US"/>
        </w:rPr>
      </w:pPr>
      <w:r>
        <w:rPr>
          <w:sz w:val="20"/>
          <w:lang w:val="en-US"/>
        </w:rPr>
        <w:tab/>
        <w:t>EXAMINATION</w:t>
      </w:r>
    </w:p>
    <w:p w14:paraId="199A1347" w14:textId="77777777" w:rsidR="00827627" w:rsidRDefault="00827627">
      <w:pPr>
        <w:pStyle w:val="ARCATParagraph"/>
        <w:numPr>
          <w:ilvl w:val="2"/>
          <w:numId w:val="1"/>
        </w:numPr>
        <w:spacing w:before="200"/>
        <w:ind w:left="1152" w:hanging="576"/>
        <w:rPr>
          <w:sz w:val="20"/>
          <w:lang w:val="en-US"/>
        </w:rPr>
      </w:pPr>
      <w:r>
        <w:rPr>
          <w:sz w:val="20"/>
          <w:lang w:val="en-US"/>
        </w:rPr>
        <w:tab/>
        <w:t>Site Verification of Conditions: Verify that substrate conditions, which have been previously installed under other sections, are acceptable for product installation in accordance with manufacturer's instructions.</w:t>
      </w:r>
    </w:p>
    <w:p w14:paraId="46E25499" w14:textId="77777777" w:rsidR="00827627" w:rsidRDefault="00827627">
      <w:pPr>
        <w:pStyle w:val="ARCATArticle"/>
        <w:numPr>
          <w:ilvl w:val="1"/>
          <w:numId w:val="1"/>
        </w:numPr>
        <w:spacing w:before="200"/>
        <w:ind w:left="576" w:hanging="576"/>
        <w:rPr>
          <w:sz w:val="20"/>
          <w:lang w:val="en-US"/>
        </w:rPr>
      </w:pPr>
      <w:r>
        <w:rPr>
          <w:sz w:val="20"/>
          <w:lang w:val="en-US"/>
        </w:rPr>
        <w:tab/>
        <w:t>PREPARATION</w:t>
      </w:r>
    </w:p>
    <w:p w14:paraId="73D44832" w14:textId="77777777" w:rsidR="00827627" w:rsidRDefault="00827627">
      <w:pPr>
        <w:pStyle w:val="ARCATParagraph"/>
        <w:numPr>
          <w:ilvl w:val="2"/>
          <w:numId w:val="1"/>
        </w:numPr>
        <w:spacing w:before="200"/>
        <w:ind w:left="1152" w:hanging="576"/>
        <w:rPr>
          <w:sz w:val="20"/>
          <w:lang w:val="en-US"/>
        </w:rPr>
      </w:pPr>
      <w:r>
        <w:rPr>
          <w:sz w:val="20"/>
          <w:lang w:val="en-US"/>
        </w:rPr>
        <w:lastRenderedPageBreak/>
        <w:tab/>
        <w:t>Clean surfaces thoroughly prior to installation.</w:t>
      </w:r>
    </w:p>
    <w:p w14:paraId="31E2A578" w14:textId="77777777" w:rsidR="00827627" w:rsidRDefault="00827627">
      <w:pPr>
        <w:pStyle w:val="ARCATParagraph"/>
        <w:numPr>
          <w:ilvl w:val="2"/>
          <w:numId w:val="1"/>
        </w:numPr>
        <w:spacing w:before="200"/>
        <w:ind w:left="1152" w:hanging="576"/>
        <w:rPr>
          <w:sz w:val="20"/>
          <w:lang w:val="en-US"/>
        </w:rPr>
      </w:pPr>
      <w:r>
        <w:rPr>
          <w:sz w:val="20"/>
          <w:lang w:val="en-US"/>
        </w:rPr>
        <w:tab/>
        <w:t>Prepare surfaces using the methods recommended by the manufacturer for achieving the best result for the substrate under the project conditions.</w:t>
      </w:r>
    </w:p>
    <w:p w14:paraId="5EF2B772" w14:textId="77777777" w:rsidR="00827627" w:rsidRDefault="00827627">
      <w:pPr>
        <w:pStyle w:val="ARCATnote"/>
        <w:rPr>
          <w:color w:val="FF0000"/>
          <w:lang w:val="en-US"/>
        </w:rPr>
      </w:pPr>
      <w:r>
        <w:rPr>
          <w:color w:val="FF0000"/>
          <w:lang w:val="en-US"/>
        </w:rPr>
        <w:t>** NOTE TO SPECIFIER ** Delete if not required.</w:t>
      </w:r>
    </w:p>
    <w:p w14:paraId="20747BDD" w14:textId="77777777" w:rsidR="00827627" w:rsidRDefault="00827627">
      <w:pPr>
        <w:pStyle w:val="ARCATArticle"/>
        <w:numPr>
          <w:ilvl w:val="1"/>
          <w:numId w:val="1"/>
        </w:numPr>
        <w:spacing w:before="200"/>
        <w:ind w:left="576" w:hanging="576"/>
        <w:rPr>
          <w:sz w:val="20"/>
          <w:lang w:val="en-US"/>
        </w:rPr>
      </w:pPr>
      <w:r>
        <w:rPr>
          <w:sz w:val="20"/>
          <w:lang w:val="en-US"/>
        </w:rPr>
        <w:tab/>
        <w:t>SEALANT INSTALLATION</w:t>
      </w:r>
    </w:p>
    <w:p w14:paraId="2FC092E5" w14:textId="77777777" w:rsidR="00827627" w:rsidRDefault="00827627">
      <w:pPr>
        <w:pStyle w:val="ARCATParagraph"/>
        <w:numPr>
          <w:ilvl w:val="2"/>
          <w:numId w:val="1"/>
        </w:numPr>
        <w:spacing w:before="200"/>
        <w:ind w:left="1152" w:hanging="576"/>
        <w:rPr>
          <w:sz w:val="20"/>
          <w:lang w:val="en-US"/>
        </w:rPr>
      </w:pPr>
      <w:r>
        <w:rPr>
          <w:sz w:val="20"/>
          <w:lang w:val="en-US"/>
        </w:rPr>
        <w:tab/>
        <w:t>Compliance: Comply with manufacturer's product data, including product technical bulletins, product catalog installation instructions and product carton instructions for installation.</w:t>
      </w:r>
    </w:p>
    <w:p w14:paraId="09D02B38" w14:textId="77777777" w:rsidR="00827627" w:rsidRDefault="00827627">
      <w:pPr>
        <w:pStyle w:val="ARCATParagraph"/>
        <w:numPr>
          <w:ilvl w:val="2"/>
          <w:numId w:val="1"/>
        </w:numPr>
        <w:spacing w:before="200"/>
        <w:ind w:left="1152" w:hanging="576"/>
        <w:rPr>
          <w:sz w:val="20"/>
          <w:lang w:val="en-US"/>
        </w:rPr>
      </w:pPr>
      <w:r>
        <w:rPr>
          <w:sz w:val="20"/>
          <w:lang w:val="en-US"/>
        </w:rPr>
        <w:tab/>
        <w:t>Follow all OSHA guidelines when completing any construction project.</w:t>
      </w:r>
    </w:p>
    <w:p w14:paraId="1216B686" w14:textId="77777777" w:rsidR="00827627" w:rsidRDefault="00827627">
      <w:pPr>
        <w:pStyle w:val="ARCATParagraph"/>
        <w:numPr>
          <w:ilvl w:val="2"/>
          <w:numId w:val="1"/>
        </w:numPr>
        <w:spacing w:before="200"/>
        <w:ind w:left="1152" w:hanging="576"/>
        <w:rPr>
          <w:sz w:val="20"/>
          <w:lang w:val="en-US"/>
        </w:rPr>
      </w:pPr>
      <w:r>
        <w:rPr>
          <w:sz w:val="20"/>
          <w:lang w:val="en-US"/>
        </w:rPr>
        <w:tab/>
        <w:t>Clean surfaces so they are free from dirt, grease, wax, dust, corrosion, moisture or any material that may interfere with obtaining optimum adhesion.</w:t>
      </w:r>
    </w:p>
    <w:p w14:paraId="0C64E87B" w14:textId="77777777" w:rsidR="00827627" w:rsidRDefault="00827627">
      <w:pPr>
        <w:pStyle w:val="ARCATParagraph"/>
        <w:numPr>
          <w:ilvl w:val="2"/>
          <w:numId w:val="1"/>
        </w:numPr>
        <w:spacing w:before="200"/>
        <w:ind w:left="1152" w:hanging="576"/>
        <w:rPr>
          <w:sz w:val="20"/>
          <w:lang w:val="en-US"/>
        </w:rPr>
      </w:pPr>
      <w:r>
        <w:rPr>
          <w:sz w:val="20"/>
          <w:lang w:val="en-US"/>
        </w:rPr>
        <w:tab/>
        <w:t>Apply a full 1/8 to 1/4 inch (3 mm to 6 mm) bead to seal openings where wall meets the ceiling, floor and adjoining walls, to the perimeter of all cut-outs including those for outlet boxes, pipes, conduit, vents, etc.</w:t>
      </w:r>
    </w:p>
    <w:p w14:paraId="16377A32" w14:textId="77777777" w:rsidR="00827627" w:rsidRDefault="00827627">
      <w:pPr>
        <w:pStyle w:val="ARCATParagraph"/>
        <w:numPr>
          <w:ilvl w:val="2"/>
          <w:numId w:val="1"/>
        </w:numPr>
        <w:spacing w:before="200"/>
        <w:ind w:left="1152" w:hanging="576"/>
        <w:rPr>
          <w:sz w:val="20"/>
          <w:lang w:val="en-US"/>
        </w:rPr>
      </w:pPr>
      <w:r>
        <w:rPr>
          <w:sz w:val="20"/>
          <w:lang w:val="en-US"/>
        </w:rPr>
        <w:tab/>
        <w:t>Make sure the joint is completely filled. It is recommended to push sealant into the joint with a finger. For ease of clean up, wear disposable gloves during installation.</w:t>
      </w:r>
    </w:p>
    <w:p w14:paraId="69579CE3" w14:textId="77777777" w:rsidR="00827627" w:rsidRDefault="00827627">
      <w:pPr>
        <w:pStyle w:val="ARCATParagraph"/>
        <w:numPr>
          <w:ilvl w:val="2"/>
          <w:numId w:val="1"/>
        </w:numPr>
        <w:spacing w:before="200"/>
        <w:ind w:left="1152" w:hanging="576"/>
        <w:rPr>
          <w:sz w:val="20"/>
          <w:lang w:val="en-US"/>
        </w:rPr>
      </w:pPr>
      <w:r>
        <w:rPr>
          <w:sz w:val="20"/>
          <w:lang w:val="en-US"/>
        </w:rPr>
        <w:tab/>
        <w:t>Clean up excess with putty knife and/or soap and water.</w:t>
      </w:r>
    </w:p>
    <w:p w14:paraId="612AB0AA" w14:textId="77777777" w:rsidR="00827627" w:rsidRDefault="00827627">
      <w:pPr>
        <w:pStyle w:val="ARCATnote"/>
        <w:rPr>
          <w:color w:val="FF0000"/>
          <w:lang w:val="en-US"/>
        </w:rPr>
      </w:pPr>
      <w:r>
        <w:rPr>
          <w:color w:val="FF0000"/>
          <w:lang w:val="en-US"/>
        </w:rPr>
        <w:t>** NOTE TO SPECIFIER ** Delete if not required.</w:t>
      </w:r>
    </w:p>
    <w:p w14:paraId="3DC861CB" w14:textId="77777777" w:rsidR="00827627" w:rsidRDefault="00827627">
      <w:pPr>
        <w:pStyle w:val="ARCATArticle"/>
        <w:numPr>
          <w:ilvl w:val="1"/>
          <w:numId w:val="1"/>
        </w:numPr>
        <w:spacing w:before="200"/>
        <w:ind w:left="576" w:hanging="576"/>
        <w:rPr>
          <w:sz w:val="20"/>
          <w:lang w:val="en-US"/>
        </w:rPr>
      </w:pPr>
      <w:r>
        <w:rPr>
          <w:sz w:val="20"/>
          <w:lang w:val="en-US"/>
        </w:rPr>
        <w:tab/>
        <w:t>UNDERLAYMENT INSTALLATION</w:t>
      </w:r>
    </w:p>
    <w:p w14:paraId="4B5C8223" w14:textId="77777777" w:rsidR="00827627" w:rsidRDefault="00827627">
      <w:pPr>
        <w:pStyle w:val="ARCATParagraph"/>
        <w:numPr>
          <w:ilvl w:val="2"/>
          <w:numId w:val="1"/>
        </w:numPr>
        <w:spacing w:before="200"/>
        <w:ind w:left="1152" w:hanging="576"/>
        <w:rPr>
          <w:sz w:val="20"/>
          <w:lang w:val="en-US"/>
        </w:rPr>
      </w:pPr>
      <w:r>
        <w:rPr>
          <w:sz w:val="20"/>
          <w:lang w:val="en-US"/>
        </w:rPr>
        <w:tab/>
        <w:t>Compliance: Comply with manufacturer's product data, including product technical bulletins, product catalog installation instructions and product carton instructions for installation.</w:t>
      </w:r>
    </w:p>
    <w:p w14:paraId="36F946F1" w14:textId="77777777" w:rsidR="00827627" w:rsidRDefault="00827627">
      <w:pPr>
        <w:pStyle w:val="ARCATParagraph"/>
        <w:numPr>
          <w:ilvl w:val="2"/>
          <w:numId w:val="1"/>
        </w:numPr>
        <w:spacing w:before="200"/>
        <w:ind w:left="1152" w:hanging="576"/>
        <w:rPr>
          <w:sz w:val="20"/>
          <w:lang w:val="en-US"/>
        </w:rPr>
      </w:pPr>
      <w:r>
        <w:rPr>
          <w:sz w:val="20"/>
          <w:lang w:val="en-US"/>
        </w:rPr>
        <w:tab/>
        <w:t>Installation:</w:t>
      </w:r>
    </w:p>
    <w:p w14:paraId="1423574E" w14:textId="77777777" w:rsidR="00827627" w:rsidRDefault="00827627">
      <w:pPr>
        <w:pStyle w:val="ARCATSubPara"/>
        <w:numPr>
          <w:ilvl w:val="3"/>
          <w:numId w:val="1"/>
        </w:numPr>
        <w:ind w:left="1728" w:hanging="576"/>
        <w:rPr>
          <w:sz w:val="20"/>
          <w:lang w:val="en-US"/>
        </w:rPr>
      </w:pPr>
      <w:r>
        <w:rPr>
          <w:sz w:val="20"/>
          <w:lang w:val="en-US"/>
        </w:rPr>
        <w:tab/>
        <w:t>Remove the release paper.</w:t>
      </w:r>
    </w:p>
    <w:p w14:paraId="2AD91751" w14:textId="77777777" w:rsidR="00827627" w:rsidRDefault="00827627">
      <w:pPr>
        <w:pStyle w:val="ARCATSubPara"/>
        <w:numPr>
          <w:ilvl w:val="3"/>
          <w:numId w:val="1"/>
        </w:numPr>
        <w:ind w:left="1728" w:hanging="576"/>
        <w:rPr>
          <w:sz w:val="20"/>
          <w:lang w:val="en-US"/>
        </w:rPr>
      </w:pPr>
      <w:r>
        <w:rPr>
          <w:sz w:val="20"/>
          <w:lang w:val="en-US"/>
        </w:rPr>
        <w:tab/>
        <w:t>Inspect the fire rated outlet box to make sure it is properly installed and free of free of dust, grease, oil, loose materials, rust or other substances.</w:t>
      </w:r>
    </w:p>
    <w:p w14:paraId="656038F1" w14:textId="77777777" w:rsidR="00827627" w:rsidRDefault="00827627">
      <w:pPr>
        <w:pStyle w:val="ARCATSubPara"/>
        <w:numPr>
          <w:ilvl w:val="3"/>
          <w:numId w:val="1"/>
        </w:numPr>
        <w:ind w:left="1728" w:hanging="576"/>
        <w:rPr>
          <w:sz w:val="20"/>
          <w:lang w:val="en-US"/>
        </w:rPr>
      </w:pPr>
      <w:r>
        <w:rPr>
          <w:sz w:val="20"/>
          <w:lang w:val="en-US"/>
        </w:rPr>
        <w:tab/>
        <w:t>Starting at side, align the putty pad to front edge of box and overlap onto the stud.</w:t>
      </w:r>
    </w:p>
    <w:p w14:paraId="3775706F" w14:textId="77777777" w:rsidR="00827627" w:rsidRDefault="00827627">
      <w:pPr>
        <w:pStyle w:val="ARCATSubPara"/>
        <w:numPr>
          <w:ilvl w:val="3"/>
          <w:numId w:val="1"/>
        </w:numPr>
        <w:ind w:left="1728" w:hanging="576"/>
        <w:rPr>
          <w:sz w:val="20"/>
          <w:lang w:val="en-US"/>
        </w:rPr>
      </w:pPr>
      <w:r>
        <w:rPr>
          <w:sz w:val="20"/>
          <w:lang w:val="en-US"/>
        </w:rPr>
        <w:tab/>
        <w:t>Cut the putty pad to allow the pad to fit around conduits or cables.</w:t>
      </w:r>
    </w:p>
    <w:p w14:paraId="2F6727F8" w14:textId="77777777" w:rsidR="00827627" w:rsidRDefault="00827627">
      <w:pPr>
        <w:pStyle w:val="ARCATSubPara"/>
        <w:numPr>
          <w:ilvl w:val="3"/>
          <w:numId w:val="1"/>
        </w:numPr>
        <w:ind w:left="1728" w:hanging="576"/>
        <w:rPr>
          <w:sz w:val="20"/>
          <w:lang w:val="en-US"/>
        </w:rPr>
      </w:pPr>
      <w:r>
        <w:rPr>
          <w:sz w:val="20"/>
          <w:lang w:val="en-US"/>
        </w:rPr>
        <w:tab/>
        <w:t>Pleat the extra material at the corners.</w:t>
      </w:r>
    </w:p>
    <w:p w14:paraId="2375202D" w14:textId="77777777" w:rsidR="00827627" w:rsidRDefault="00827627">
      <w:pPr>
        <w:pStyle w:val="ARCATSubPara"/>
        <w:numPr>
          <w:ilvl w:val="3"/>
          <w:numId w:val="1"/>
        </w:numPr>
        <w:ind w:left="1728" w:hanging="576"/>
        <w:rPr>
          <w:sz w:val="20"/>
          <w:lang w:val="en-US"/>
        </w:rPr>
      </w:pPr>
      <w:r>
        <w:rPr>
          <w:sz w:val="20"/>
          <w:lang w:val="en-US"/>
        </w:rPr>
        <w:tab/>
        <w:t>Fold the pleated corners into place and firmly press the putty pad into place so that the entire surface of the back of the outlet box is covered.</w:t>
      </w:r>
    </w:p>
    <w:p w14:paraId="5F6011F9" w14:textId="77777777" w:rsidR="00827627" w:rsidRDefault="00827627">
      <w:pPr>
        <w:pStyle w:val="ARCATArticle"/>
        <w:numPr>
          <w:ilvl w:val="1"/>
          <w:numId w:val="1"/>
        </w:numPr>
        <w:spacing w:before="200"/>
        <w:ind w:left="576" w:hanging="576"/>
        <w:rPr>
          <w:sz w:val="20"/>
          <w:lang w:val="en-US"/>
        </w:rPr>
      </w:pPr>
      <w:r>
        <w:rPr>
          <w:sz w:val="20"/>
          <w:lang w:val="en-US"/>
        </w:rPr>
        <w:tab/>
        <w:t>PROTECTION</w:t>
      </w:r>
    </w:p>
    <w:p w14:paraId="039E5D12" w14:textId="77777777" w:rsidR="00827627" w:rsidRDefault="00827627">
      <w:pPr>
        <w:pStyle w:val="ARCATParagraph"/>
        <w:numPr>
          <w:ilvl w:val="2"/>
          <w:numId w:val="1"/>
        </w:numPr>
        <w:spacing w:before="200"/>
        <w:ind w:left="1152" w:hanging="576"/>
        <w:rPr>
          <w:sz w:val="20"/>
          <w:lang w:val="en-US"/>
        </w:rPr>
      </w:pPr>
      <w:r>
        <w:rPr>
          <w:sz w:val="20"/>
          <w:lang w:val="en-US"/>
        </w:rPr>
        <w:tab/>
        <w:t>Protect installed products until completion of project.</w:t>
      </w:r>
    </w:p>
    <w:p w14:paraId="6D652652" w14:textId="77777777" w:rsidR="00827627" w:rsidRDefault="00827627">
      <w:pPr>
        <w:pStyle w:val="ARCATParagraph"/>
        <w:numPr>
          <w:ilvl w:val="2"/>
          <w:numId w:val="1"/>
        </w:numPr>
        <w:spacing w:before="200"/>
        <w:ind w:left="1152" w:hanging="576"/>
        <w:rPr>
          <w:sz w:val="20"/>
          <w:lang w:val="en-US"/>
        </w:rPr>
      </w:pPr>
      <w:r>
        <w:rPr>
          <w:sz w:val="20"/>
          <w:lang w:val="en-US"/>
        </w:rPr>
        <w:tab/>
        <w:t>Touch up, repair or replace damaged products prior to Substantial Completion.</w:t>
      </w:r>
    </w:p>
    <w:p w14:paraId="5C7C0D20" w14:textId="77777777" w:rsidR="00827627" w:rsidRDefault="00827627">
      <w:pPr>
        <w:pStyle w:val="ARCATNormal"/>
        <w:rPr>
          <w:sz w:val="20"/>
          <w:lang w:val="en-US"/>
        </w:rPr>
      </w:pPr>
    </w:p>
    <w:p w14:paraId="1E106FDA" w14:textId="77777777" w:rsidR="00827627" w:rsidRDefault="00827627">
      <w:pPr>
        <w:pStyle w:val="ARCATTitle"/>
        <w:jc w:val="center"/>
        <w:rPr>
          <w:sz w:val="20"/>
          <w:lang w:val="en-US"/>
        </w:rPr>
      </w:pPr>
      <w:r>
        <w:rPr>
          <w:sz w:val="20"/>
          <w:lang w:val="en-US"/>
        </w:rPr>
        <w:t>END OF SECTION</w:t>
      </w:r>
    </w:p>
    <w:sectPr w:rsidR="00827627">
      <w:headerReference w:type="default" r:id="rId14"/>
      <w:footerReference w:type="default" r:id="rId15"/>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2C9F" w14:textId="77777777" w:rsidR="00B44C45" w:rsidRDefault="00B44C45">
      <w:pPr>
        <w:spacing w:after="0" w:line="240" w:lineRule="auto"/>
      </w:pPr>
      <w:r>
        <w:separator/>
      </w:r>
    </w:p>
  </w:endnote>
  <w:endnote w:type="continuationSeparator" w:id="0">
    <w:p w14:paraId="350B65A2" w14:textId="77777777" w:rsidR="00B44C45" w:rsidRDefault="00B4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F0F8" w14:textId="77777777" w:rsidR="00827627" w:rsidRDefault="00827627">
    <w:pPr>
      <w:pStyle w:val="ARCATfooter"/>
    </w:pPr>
    <w:r>
      <w:rPr>
        <w:sz w:val="20"/>
        <w:lang w:val="en-US"/>
      </w:rPr>
      <w:t>07 92 00-</w:t>
    </w:r>
    <w:r>
      <w:rPr>
        <w:snapToGrid w:val="0"/>
        <w:sz w:val="20"/>
        <w:lang w:val="en-US"/>
      </w:rPr>
      <w:fldChar w:fldCharType="begin"/>
    </w:r>
    <w:r>
      <w:rPr>
        <w:snapToGrid w:val="0"/>
        <w:sz w:val="20"/>
        <w:lang w:val="en-US"/>
      </w:rPr>
      <w:instrText xml:space="preserve"> PAGE </w:instrText>
    </w:r>
    <w:r>
      <w:rPr>
        <w:snapToGrid w:val="0"/>
        <w:sz w:val="20"/>
        <w:lang w:val="en-US"/>
      </w:rPr>
      <w:fldChar w:fldCharType="separate"/>
    </w:r>
    <w:r>
      <w:rPr>
        <w:noProof/>
        <w:snapToGrid w:val="0"/>
        <w:sz w:val="20"/>
        <w:lang w:val="en-US"/>
      </w:rPr>
      <w:t>4</w:t>
    </w:r>
    <w:r>
      <w:rPr>
        <w:snapToGrid w:val="0"/>
        <w:sz w:val="20"/>
        <w:lang w:val="en-US"/>
      </w:rPr>
      <w:fldChar w:fldCharType="end"/>
    </w:r>
    <w:r>
      <w:rPr>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B35D" w14:textId="77777777" w:rsidR="00B44C45" w:rsidRDefault="00B44C45">
      <w:pPr>
        <w:spacing w:after="0" w:line="240" w:lineRule="auto"/>
      </w:pPr>
      <w:r>
        <w:separator/>
      </w:r>
    </w:p>
  </w:footnote>
  <w:footnote w:type="continuationSeparator" w:id="0">
    <w:p w14:paraId="253945F6" w14:textId="77777777" w:rsidR="00B44C45" w:rsidRDefault="00B44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2C5D" w14:textId="77777777" w:rsidR="00827627" w:rsidRDefault="00827627">
    <w:pPr>
      <w:pStyle w:val="ARCATheader"/>
      <w:tabs>
        <w:tab w:val="right" w:pos="86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embedSystemFonts/>
  <w:bordersDoNotSurroundHeader/>
  <w:bordersDoNotSurroundFooter/>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E7B"/>
    <w:rsid w:val="00274E7B"/>
    <w:rsid w:val="00827627"/>
    <w:rsid w:val="00A46342"/>
    <w:rsid w:val="00B44C45"/>
    <w:rsid w:val="00D5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CEE7D"/>
  <w14:defaultImageDpi w14:val="0"/>
  <w15:docId w15:val="{F3CACBAA-6540-4BC6-BF60-E8DDF307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lang/>
    </w:rPr>
  </w:style>
  <w:style w:type="paragraph" w:customStyle="1" w:styleId="ARCATPart">
    <w:name w:val="ARCAT Part"/>
    <w:uiPriority w:val="99"/>
    <w:pPr>
      <w:widowControl w:val="0"/>
      <w:autoSpaceDE w:val="0"/>
      <w:autoSpaceDN w:val="0"/>
      <w:adjustRightInd w:val="0"/>
    </w:pPr>
    <w:rPr>
      <w:rFonts w:ascii="Arial" w:hAnsi="Arial" w:cs="Arial"/>
      <w:sz w:val="24"/>
      <w:szCs w:val="24"/>
      <w:lang/>
    </w:rPr>
  </w:style>
  <w:style w:type="paragraph" w:customStyle="1" w:styleId="ARCATArticle">
    <w:name w:val="ARCAT Article"/>
    <w:uiPriority w:val="99"/>
    <w:pPr>
      <w:widowControl w:val="0"/>
      <w:autoSpaceDE w:val="0"/>
      <w:autoSpaceDN w:val="0"/>
      <w:adjustRightInd w:val="0"/>
    </w:pPr>
    <w:rPr>
      <w:rFonts w:ascii="Arial" w:hAnsi="Arial" w:cs="Arial"/>
      <w:sz w:val="24"/>
      <w:szCs w:val="24"/>
      <w:lang/>
    </w:rPr>
  </w:style>
  <w:style w:type="paragraph" w:customStyle="1" w:styleId="ARCATParagraph">
    <w:name w:val="ARCAT Paragraph"/>
    <w:uiPriority w:val="99"/>
    <w:pPr>
      <w:widowControl w:val="0"/>
      <w:autoSpaceDE w:val="0"/>
      <w:autoSpaceDN w:val="0"/>
      <w:adjustRightInd w:val="0"/>
    </w:pPr>
    <w:rPr>
      <w:rFonts w:ascii="Arial" w:hAnsi="Arial" w:cs="Arial"/>
      <w:sz w:val="24"/>
      <w:szCs w:val="24"/>
      <w:lang/>
    </w:rPr>
  </w:style>
  <w:style w:type="paragraph" w:customStyle="1" w:styleId="ARCATSubPara">
    <w:name w:val="ARCAT SubPara"/>
    <w:uiPriority w:val="99"/>
    <w:pPr>
      <w:widowControl w:val="0"/>
      <w:autoSpaceDE w:val="0"/>
      <w:autoSpaceDN w:val="0"/>
      <w:adjustRightInd w:val="0"/>
    </w:pPr>
    <w:rPr>
      <w:rFonts w:ascii="Arial" w:hAnsi="Arial" w:cs="Arial"/>
      <w:sz w:val="24"/>
      <w:szCs w:val="24"/>
      <w:lang/>
    </w:rPr>
  </w:style>
  <w:style w:type="paragraph" w:customStyle="1" w:styleId="ARCATSubSub1">
    <w:name w:val="ARCAT SubSub1"/>
    <w:uiPriority w:val="99"/>
    <w:pPr>
      <w:widowControl w:val="0"/>
      <w:autoSpaceDE w:val="0"/>
      <w:autoSpaceDN w:val="0"/>
      <w:adjustRightInd w:val="0"/>
    </w:pPr>
    <w:rPr>
      <w:rFonts w:ascii="Arial" w:hAnsi="Arial" w:cs="Arial"/>
      <w:sz w:val="24"/>
      <w:szCs w:val="24"/>
      <w:lang/>
    </w:rPr>
  </w:style>
  <w:style w:type="paragraph" w:customStyle="1" w:styleId="ARCATSubSub2">
    <w:name w:val="ARCAT SubSub2"/>
    <w:uiPriority w:val="99"/>
    <w:pPr>
      <w:widowControl w:val="0"/>
      <w:autoSpaceDE w:val="0"/>
      <w:autoSpaceDN w:val="0"/>
      <w:adjustRightInd w:val="0"/>
    </w:pPr>
    <w:rPr>
      <w:rFonts w:ascii="Arial" w:hAnsi="Arial" w:cs="Arial"/>
      <w:sz w:val="24"/>
      <w:szCs w:val="24"/>
      <w:lang/>
    </w:rPr>
  </w:style>
  <w:style w:type="paragraph" w:customStyle="1" w:styleId="ARCATSubSub3">
    <w:name w:val="ARCAT SubSub3"/>
    <w:uiPriority w:val="99"/>
    <w:pPr>
      <w:widowControl w:val="0"/>
      <w:autoSpaceDE w:val="0"/>
      <w:autoSpaceDN w:val="0"/>
      <w:adjustRightInd w:val="0"/>
    </w:pPr>
    <w:rPr>
      <w:rFonts w:ascii="Arial" w:hAnsi="Arial" w:cs="Arial"/>
      <w:sz w:val="24"/>
      <w:szCs w:val="24"/>
      <w:lang/>
    </w:rPr>
  </w:style>
  <w:style w:type="paragraph" w:customStyle="1" w:styleId="ARCATSubSub4">
    <w:name w:val="ARCAT SubSub4"/>
    <w:uiPriority w:val="99"/>
    <w:pPr>
      <w:widowControl w:val="0"/>
      <w:autoSpaceDE w:val="0"/>
      <w:autoSpaceDN w:val="0"/>
      <w:adjustRightInd w:val="0"/>
    </w:pPr>
    <w:rPr>
      <w:rFonts w:ascii="Arial" w:hAnsi="Arial" w:cs="Arial"/>
      <w:sz w:val="24"/>
      <w:szCs w:val="24"/>
      <w:lang/>
    </w:rPr>
  </w:style>
  <w:style w:type="paragraph" w:customStyle="1" w:styleId="ARCATSubSub5">
    <w:name w:val="ARCAT SubSub5"/>
    <w:uiPriority w:val="99"/>
    <w:pPr>
      <w:widowControl w:val="0"/>
      <w:autoSpaceDE w:val="0"/>
      <w:autoSpaceDN w:val="0"/>
      <w:adjustRightInd w:val="0"/>
    </w:pPr>
    <w:rPr>
      <w:rFonts w:ascii="Arial" w:hAnsi="Arial" w:cs="Arial"/>
      <w:sz w:val="24"/>
      <w:szCs w:val="24"/>
      <w:lang/>
    </w:rPr>
  </w:style>
  <w:style w:type="paragraph" w:customStyle="1" w:styleId="ARCATheader">
    <w:name w:val="ARCAT header"/>
    <w:uiPriority w:val="99"/>
    <w:pPr>
      <w:widowControl w:val="0"/>
      <w:autoSpaceDE w:val="0"/>
      <w:autoSpaceDN w:val="0"/>
      <w:adjustRightInd w:val="0"/>
    </w:pPr>
    <w:rPr>
      <w:rFonts w:ascii="Arial" w:hAnsi="Arial" w:cs="Arial"/>
      <w:sz w:val="24"/>
      <w:szCs w:val="24"/>
      <w:lang/>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lang/>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lang/>
    </w:rPr>
  </w:style>
  <w:style w:type="paragraph" w:customStyle="1" w:styleId="ARCATTitle">
    <w:name w:val="ARCAT Title"/>
    <w:uiPriority w:val="99"/>
    <w:pPr>
      <w:widowControl w:val="0"/>
      <w:autoSpaceDE w:val="0"/>
      <w:autoSpaceDN w:val="0"/>
      <w:adjustRightInd w:val="0"/>
    </w:pPr>
    <w:rPr>
      <w:rFonts w:ascii="Arial" w:hAnsi="Arial" w:cs="Arial"/>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pabcogypsum.com" TargetMode="External"/><Relationship Id="rId3" Type="http://schemas.openxmlformats.org/officeDocument/2006/relationships/settings" Target="settings.xml"/><Relationship Id="rId7" Type="http://schemas.openxmlformats.org/officeDocument/2006/relationships/image" Target="http://www.arcat.com/clients/gfx/pabcogyp.gif" TargetMode="External"/><Relationship Id="rId12" Type="http://schemas.openxmlformats.org/officeDocument/2006/relationships/hyperlink" Target="http://admin.arcat.com/users.pl?action=UserEmail&amp;company=PABCO%20%20%26reg;%20%20+Gypsum&amp;coid=34639&amp;rep=&amp;fax=510-459-4913&amp;message=RE:%20Spec%20Question%20(07920pab):%20%20&amp;m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34/arc34639.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bcogypsum.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PABCO%20%20%26reg;%20%20+Gypsum&amp;coid=34639&amp;rep=&amp;fax=510-459-4913&amp;message=RE:%20Spec%20Question%20(07920pab):%20%20&amp;m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DOCTYPE HTML PUBLIC quot-//W3C//DTD HTML 4.01 Transitional//ENquotHTMLHEADTITLE/TITLE/HEADBODYCENTERTABLE borderquot0quot    TRTDB/B/TD/TR/TABLE/CENTER/BODY/HTML 07_92_00pab 2015-3-23</dc:title>
  <dc:subject/>
  <dc:creator>Michael Amaral</dc:creator>
  <cp:keywords/>
  <dc:description/>
  <cp:lastModifiedBy>Michael Amaral</cp:lastModifiedBy>
  <cp:revision>2</cp:revision>
  <dcterms:created xsi:type="dcterms:W3CDTF">2022-12-02T19:21:00Z</dcterms:created>
  <dcterms:modified xsi:type="dcterms:W3CDTF">2022-12-02T19:21:00Z</dcterms:modified>
</cp:coreProperties>
</file>